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
        <w:gridCol w:w="284"/>
        <w:gridCol w:w="2267"/>
        <w:gridCol w:w="2551"/>
        <w:gridCol w:w="1278"/>
        <w:gridCol w:w="1273"/>
      </w:tblGrid>
      <w:tr w:rsidR="009C6548" w14:paraId="037E034B" w14:textId="77777777" w:rsidTr="009C6548">
        <w:trPr>
          <w:trHeight w:val="227"/>
        </w:trPr>
        <w:tc>
          <w:tcPr>
            <w:tcW w:w="10204" w:type="dxa"/>
            <w:gridSpan w:val="7"/>
          </w:tcPr>
          <w:p w14:paraId="7E0E3E6E" w14:textId="77777777" w:rsidR="009C6548" w:rsidRPr="009C6548" w:rsidRDefault="009C6548">
            <w:pPr>
              <w:rPr>
                <w:noProof/>
                <w:sz w:val="18"/>
                <w:szCs w:val="18"/>
              </w:rPr>
            </w:pPr>
          </w:p>
        </w:tc>
      </w:tr>
      <w:tr w:rsidR="00DF1339" w14:paraId="615837ED" w14:textId="77777777" w:rsidTr="00103825">
        <w:trPr>
          <w:trHeight w:val="1134"/>
        </w:trPr>
        <w:tc>
          <w:tcPr>
            <w:tcW w:w="8931" w:type="dxa"/>
            <w:gridSpan w:val="6"/>
          </w:tcPr>
          <w:p w14:paraId="1450F525" w14:textId="5C697C23" w:rsidR="009C6548" w:rsidRPr="00CA1E86" w:rsidRDefault="006122C0" w:rsidP="00CA1E86">
            <w:pPr>
              <w:jc w:val="both"/>
              <w:rPr>
                <w:rFonts w:asciiTheme="majorBidi" w:hAnsiTheme="majorBidi" w:cstheme="majorBidi"/>
                <w:sz w:val="36"/>
                <w:szCs w:val="36"/>
              </w:rPr>
            </w:pPr>
            <w:r w:rsidRPr="006122C0">
              <w:rPr>
                <w:rFonts w:asciiTheme="majorBidi" w:hAnsiTheme="majorBidi" w:cstheme="majorBidi"/>
                <w:b/>
                <w:bCs/>
                <w:sz w:val="28"/>
                <w:szCs w:val="28"/>
              </w:rPr>
              <w:t>Iraqi Journal of Architecture and Planning</w:t>
            </w:r>
            <w:r w:rsidRPr="00CA1E86">
              <w:rPr>
                <w:rFonts w:asciiTheme="majorBidi" w:hAnsiTheme="majorBidi" w:cstheme="majorBidi"/>
                <w:b/>
                <w:bCs/>
                <w:sz w:val="28"/>
                <w:szCs w:val="28"/>
              </w:rPr>
              <w:t>:</w:t>
            </w:r>
            <w:r w:rsidRPr="00F92944">
              <w:rPr>
                <w:rFonts w:asciiTheme="majorBidi" w:hAnsiTheme="majorBidi" w:cstheme="majorBidi"/>
                <w:b/>
                <w:bCs/>
                <w:sz w:val="28"/>
                <w:szCs w:val="28"/>
              </w:rPr>
              <w:t xml:space="preserve"> </w:t>
            </w:r>
            <w:r w:rsidRPr="006122C0">
              <w:rPr>
                <w:rFonts w:asciiTheme="majorBidi" w:hAnsiTheme="majorBidi" w:cstheme="majorBidi"/>
                <w:b/>
                <w:bCs/>
                <w:sz w:val="28"/>
                <w:szCs w:val="28"/>
              </w:rPr>
              <w:t>This Template Serves as A Guide for Formatting the Manuscript</w:t>
            </w:r>
            <w:r w:rsidR="009C6548" w:rsidRPr="00F92944">
              <w:rPr>
                <w:rFonts w:asciiTheme="majorBidi" w:hAnsiTheme="majorBidi" w:cstheme="majorBidi"/>
                <w:b/>
                <w:bCs/>
                <w:sz w:val="28"/>
                <w:szCs w:val="28"/>
              </w:rPr>
              <w:t xml:space="preserve"> </w:t>
            </w:r>
            <w:r w:rsidR="00CA1E86" w:rsidRPr="00CA1E86">
              <w:rPr>
                <w:rFonts w:ascii="Times New Roman" w:eastAsia="Times New Roman" w:hAnsi="Times New Roman" w:cs="Times New Roman"/>
                <w:bCs/>
                <w:color w:val="FF0000"/>
                <w:sz w:val="16"/>
                <w:szCs w:val="16"/>
              </w:rPr>
              <w:t>(</w:t>
            </w:r>
            <w:r w:rsidR="00621C8F" w:rsidRPr="00CA1E86">
              <w:rPr>
                <w:rFonts w:ascii="Times New Roman" w:eastAsia="Times New Roman" w:hAnsi="Times New Roman" w:cs="Times New Roman"/>
                <w:bCs/>
                <w:color w:val="FF0000"/>
                <w:sz w:val="16"/>
                <w:szCs w:val="16"/>
              </w:rPr>
              <w:t xml:space="preserve">Use </w:t>
            </w:r>
            <w:r w:rsidR="00CA1E86" w:rsidRPr="00CA1E86">
              <w:rPr>
                <w:rFonts w:ascii="Times New Roman" w:eastAsia="Times New Roman" w:hAnsi="Times New Roman" w:cs="Times New Roman"/>
                <w:bCs/>
                <w:color w:val="FF0000"/>
                <w:sz w:val="16"/>
                <w:szCs w:val="16"/>
              </w:rPr>
              <w:t>style: Times New Roman, Size: 14</w:t>
            </w:r>
            <w:r w:rsidR="00103825">
              <w:rPr>
                <w:rFonts w:ascii="Times New Roman" w:eastAsia="Times New Roman" w:hAnsi="Times New Roman" w:cs="Times New Roman"/>
                <w:bCs/>
                <w:color w:val="FF0000"/>
                <w:sz w:val="16"/>
                <w:szCs w:val="16"/>
              </w:rPr>
              <w:t>, Bold</w:t>
            </w:r>
            <w:r w:rsidR="00CA1E86" w:rsidRPr="00CA1E86">
              <w:rPr>
                <w:rFonts w:ascii="Times New Roman" w:eastAsia="Times New Roman" w:hAnsi="Times New Roman" w:cs="Times New Roman"/>
                <w:bCs/>
                <w:color w:val="FF0000"/>
                <w:sz w:val="16"/>
                <w:szCs w:val="16"/>
              </w:rPr>
              <w:t>)</w:t>
            </w:r>
          </w:p>
          <w:p w14:paraId="00D935F5" w14:textId="4E08740D" w:rsidR="00DF1339" w:rsidRPr="00CA1E86" w:rsidRDefault="006122C0" w:rsidP="00CA1E86">
            <w:pPr>
              <w:bidi/>
              <w:spacing w:before="240"/>
              <w:jc w:val="both"/>
              <w:rPr>
                <w:rFonts w:ascii="Simplified Arabic" w:hAnsi="Simplified Arabic" w:cs="Simplified Arabic"/>
                <w:sz w:val="26"/>
                <w:szCs w:val="26"/>
                <w:rtl/>
              </w:rPr>
            </w:pPr>
            <w:r w:rsidRPr="006122C0">
              <w:rPr>
                <w:rFonts w:ascii="Simplified Arabic" w:hAnsi="Simplified Arabic" w:cs="Simplified Arabic"/>
                <w:b/>
                <w:bCs/>
                <w:sz w:val="28"/>
                <w:szCs w:val="28"/>
                <w:rtl/>
              </w:rPr>
              <w:t>المجلة العراقية للعمارة والتخطيط:</w:t>
            </w:r>
            <w:r>
              <w:rPr>
                <w:rFonts w:ascii="Simplified Arabic" w:hAnsi="Simplified Arabic" w:cs="Simplified Arabic" w:hint="cs"/>
                <w:b/>
                <w:bCs/>
                <w:sz w:val="28"/>
                <w:szCs w:val="28"/>
                <w:rtl/>
              </w:rPr>
              <w:t xml:space="preserve"> قالب</w:t>
            </w:r>
            <w:r w:rsidRPr="006122C0">
              <w:rPr>
                <w:rFonts w:ascii="Simplified Arabic" w:hAnsi="Simplified Arabic" w:cs="Simplified Arabic"/>
                <w:b/>
                <w:bCs/>
                <w:sz w:val="28"/>
                <w:szCs w:val="28"/>
                <w:rtl/>
              </w:rPr>
              <w:t xml:space="preserve"> لتنسيق المخطوطة</w:t>
            </w:r>
            <w:r w:rsidR="009C6548" w:rsidRPr="00103825">
              <w:rPr>
                <w:rFonts w:ascii="Simplified Arabic" w:hAnsi="Simplified Arabic" w:cs="Simplified Arabic"/>
                <w:b/>
                <w:bCs/>
                <w:sz w:val="28"/>
                <w:szCs w:val="28"/>
                <w:rtl/>
              </w:rPr>
              <w:t xml:space="preserve"> </w:t>
            </w:r>
            <w:r w:rsidR="00CA1E86" w:rsidRPr="00CA1E86">
              <w:rPr>
                <w:rFonts w:ascii="Simplified Arabic" w:eastAsia="Times New Roman" w:hAnsi="Simplified Arabic" w:cs="Simplified Arabic"/>
                <w:bCs/>
                <w:color w:val="FF0000"/>
                <w:sz w:val="16"/>
                <w:szCs w:val="16"/>
              </w:rPr>
              <w:t>(</w:t>
            </w:r>
            <w:r w:rsidR="00621C8F" w:rsidRPr="00CA1E86">
              <w:rPr>
                <w:rFonts w:ascii="Simplified Arabic" w:eastAsia="Times New Roman" w:hAnsi="Simplified Arabic" w:cs="Simplified Arabic"/>
                <w:bCs/>
                <w:color w:val="FF0000"/>
                <w:sz w:val="16"/>
                <w:szCs w:val="16"/>
              </w:rPr>
              <w:t xml:space="preserve">Use </w:t>
            </w:r>
            <w:r w:rsidR="00CA1E86" w:rsidRPr="00CA1E86">
              <w:rPr>
                <w:rFonts w:ascii="Simplified Arabic" w:eastAsia="Times New Roman" w:hAnsi="Simplified Arabic" w:cs="Simplified Arabic"/>
                <w:bCs/>
                <w:color w:val="FF0000"/>
                <w:sz w:val="16"/>
                <w:szCs w:val="16"/>
              </w:rPr>
              <w:t>style: Simplified Arabic, Size: 14</w:t>
            </w:r>
            <w:r w:rsidR="00103825">
              <w:rPr>
                <w:rFonts w:ascii="Times New Roman" w:eastAsia="Times New Roman" w:hAnsi="Times New Roman" w:cs="Times New Roman"/>
                <w:bCs/>
                <w:color w:val="FF0000"/>
                <w:sz w:val="16"/>
                <w:szCs w:val="16"/>
              </w:rPr>
              <w:t>, Bold</w:t>
            </w:r>
            <w:r w:rsidR="00CA1E86" w:rsidRPr="00CA1E86">
              <w:rPr>
                <w:rFonts w:ascii="Simplified Arabic" w:eastAsia="Times New Roman" w:hAnsi="Simplified Arabic" w:cs="Simplified Arabic"/>
                <w:bCs/>
                <w:color w:val="FF0000"/>
                <w:sz w:val="16"/>
                <w:szCs w:val="16"/>
              </w:rPr>
              <w:t>)</w:t>
            </w:r>
          </w:p>
        </w:tc>
        <w:tc>
          <w:tcPr>
            <w:tcW w:w="1273" w:type="dxa"/>
            <w:vAlign w:val="center"/>
          </w:tcPr>
          <w:p w14:paraId="27F79D3F" w14:textId="77777777" w:rsidR="00DF1339" w:rsidRDefault="00DF1339" w:rsidP="00EA1FB6">
            <w:pPr>
              <w:jc w:val="center"/>
            </w:pPr>
          </w:p>
        </w:tc>
      </w:tr>
      <w:tr w:rsidR="00EA1FB6" w:rsidRPr="00CA1E86" w14:paraId="457262AA" w14:textId="77777777" w:rsidTr="0046048C">
        <w:trPr>
          <w:trHeight w:val="510"/>
        </w:trPr>
        <w:tc>
          <w:tcPr>
            <w:tcW w:w="10204" w:type="dxa"/>
            <w:gridSpan w:val="7"/>
            <w:vAlign w:val="center"/>
          </w:tcPr>
          <w:p w14:paraId="106673BA" w14:textId="1D6B5157" w:rsidR="00EA1FB6" w:rsidRPr="00CA1E86" w:rsidRDefault="00215145" w:rsidP="00CA1E86">
            <w:pPr>
              <w:rPr>
                <w:rFonts w:asciiTheme="majorBidi" w:hAnsiTheme="majorBidi" w:cstheme="majorBidi"/>
                <w:b/>
                <w:bCs/>
                <w:sz w:val="24"/>
                <w:szCs w:val="24"/>
                <w:vertAlign w:val="subscript"/>
              </w:rPr>
            </w:pPr>
            <w:r w:rsidRPr="00215145">
              <w:rPr>
                <w:rFonts w:asciiTheme="majorBidi" w:hAnsiTheme="majorBidi" w:cstheme="majorBidi"/>
                <w:b/>
                <w:bCs/>
                <w:sz w:val="24"/>
                <w:szCs w:val="24"/>
              </w:rPr>
              <w:t>First author name</w:t>
            </w:r>
            <w:r w:rsidR="00EA1FB6" w:rsidRPr="00CA1E86">
              <w:rPr>
                <w:rFonts w:asciiTheme="majorBidi" w:hAnsiTheme="majorBidi" w:cstheme="majorBidi"/>
                <w:b/>
                <w:bCs/>
                <w:sz w:val="24"/>
                <w:szCs w:val="24"/>
              </w:rPr>
              <w:t xml:space="preserve"> </w:t>
            </w:r>
            <w:r w:rsidR="00EA1FB6" w:rsidRPr="00CA1E86">
              <w:rPr>
                <w:rFonts w:asciiTheme="majorBidi" w:hAnsiTheme="majorBidi" w:cstheme="majorBidi"/>
                <w:b/>
                <w:bCs/>
                <w:color w:val="2E74B5" w:themeColor="accent1" w:themeShade="BF"/>
                <w:sz w:val="24"/>
                <w:szCs w:val="24"/>
                <w:vertAlign w:val="superscript"/>
              </w:rPr>
              <w:t>a *</w:t>
            </w:r>
            <w:r w:rsidR="00EA1FB6" w:rsidRPr="00CA1E86">
              <w:rPr>
                <w:rFonts w:asciiTheme="majorBidi" w:hAnsiTheme="majorBidi" w:cstheme="majorBidi"/>
                <w:b/>
                <w:bCs/>
                <w:sz w:val="24"/>
                <w:szCs w:val="24"/>
              </w:rPr>
              <w:t xml:space="preserve">, </w:t>
            </w:r>
            <w:r w:rsidRPr="00215145">
              <w:rPr>
                <w:rFonts w:asciiTheme="majorBidi" w:hAnsiTheme="majorBidi" w:cstheme="majorBidi"/>
                <w:b/>
                <w:bCs/>
                <w:sz w:val="24"/>
                <w:szCs w:val="24"/>
              </w:rPr>
              <w:t>Second author name</w:t>
            </w:r>
            <w:r w:rsidR="00EA1FB6" w:rsidRPr="00CA1E86">
              <w:rPr>
                <w:rFonts w:asciiTheme="majorBidi" w:hAnsiTheme="majorBidi" w:cstheme="majorBidi"/>
                <w:b/>
                <w:bCs/>
                <w:sz w:val="24"/>
                <w:szCs w:val="24"/>
              </w:rPr>
              <w:t xml:space="preserve"> </w:t>
            </w:r>
            <w:r w:rsidR="00EA1FB6" w:rsidRPr="00CA1E86">
              <w:rPr>
                <w:rFonts w:asciiTheme="majorBidi" w:hAnsiTheme="majorBidi" w:cstheme="majorBidi"/>
                <w:b/>
                <w:bCs/>
                <w:color w:val="2E74B5" w:themeColor="accent1" w:themeShade="BF"/>
                <w:sz w:val="24"/>
                <w:szCs w:val="24"/>
                <w:vertAlign w:val="superscript"/>
              </w:rPr>
              <w:t>b</w:t>
            </w:r>
            <w:r w:rsidR="00CA1E86">
              <w:rPr>
                <w:rFonts w:asciiTheme="majorBidi" w:hAnsiTheme="majorBidi" w:cstheme="majorBidi" w:hint="cs"/>
                <w:b/>
                <w:bCs/>
                <w:color w:val="2E74B5" w:themeColor="accent1" w:themeShade="BF"/>
                <w:sz w:val="24"/>
                <w:szCs w:val="24"/>
                <w:vertAlign w:val="superscript"/>
                <w:rtl/>
              </w:rPr>
              <w:t xml:space="preserve">   </w:t>
            </w:r>
            <w:r w:rsidR="00CA1E86">
              <w:rPr>
                <w:rFonts w:asciiTheme="majorBidi" w:hAnsiTheme="majorBidi" w:cstheme="majorBidi"/>
                <w:b/>
                <w:bCs/>
                <w:color w:val="2E74B5" w:themeColor="accent1" w:themeShade="BF"/>
                <w:sz w:val="24"/>
                <w:szCs w:val="24"/>
                <w:vertAlign w:val="superscript"/>
              </w:rPr>
              <w:t xml:space="preserve">  </w:t>
            </w:r>
            <w:r w:rsidR="00CA1E86" w:rsidRPr="00CA1E86">
              <w:rPr>
                <w:rFonts w:ascii="Times New Roman" w:eastAsia="Times New Roman" w:hAnsi="Times New Roman" w:cs="Times New Roman"/>
                <w:bCs/>
                <w:color w:val="FF0000"/>
                <w:sz w:val="16"/>
                <w:szCs w:val="16"/>
              </w:rPr>
              <w:t>(</w:t>
            </w:r>
            <w:r w:rsidR="00621C8F">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CA1E86">
              <w:rPr>
                <w:rFonts w:ascii="Times New Roman" w:eastAsia="Times New Roman" w:hAnsi="Times New Roman" w:cs="Times New Roman"/>
                <w:bCs/>
                <w:color w:val="FF0000"/>
                <w:sz w:val="16"/>
                <w:szCs w:val="16"/>
              </w:rPr>
              <w:t>12</w:t>
            </w:r>
            <w:r w:rsidR="00CA1E86" w:rsidRPr="00CA1E86">
              <w:rPr>
                <w:rFonts w:ascii="Times New Roman" w:eastAsia="Times New Roman" w:hAnsi="Times New Roman" w:cs="Times New Roman"/>
                <w:bCs/>
                <w:color w:val="FF0000"/>
                <w:sz w:val="16"/>
                <w:szCs w:val="16"/>
              </w:rPr>
              <w:t>)</w:t>
            </w:r>
          </w:p>
        </w:tc>
      </w:tr>
      <w:tr w:rsidR="00EA1FB6" w:rsidRPr="00CA1E86" w14:paraId="4AEE6527" w14:textId="77777777" w:rsidTr="003A481B">
        <w:tc>
          <w:tcPr>
            <w:tcW w:w="10204" w:type="dxa"/>
            <w:gridSpan w:val="7"/>
          </w:tcPr>
          <w:p w14:paraId="503FE128" w14:textId="58240A93" w:rsidR="00EA1FB6" w:rsidRPr="00CA1E86" w:rsidRDefault="00EA1FB6" w:rsidP="00CA1E86">
            <w:pPr>
              <w:rPr>
                <w:rFonts w:asciiTheme="majorBidi" w:hAnsiTheme="majorBidi" w:cstheme="majorBidi"/>
              </w:rPr>
            </w:pPr>
            <w:r w:rsidRPr="00CA1E86">
              <w:rPr>
                <w:rFonts w:asciiTheme="majorBidi" w:hAnsiTheme="majorBidi" w:cstheme="majorBidi"/>
                <w:color w:val="2E74B5" w:themeColor="accent1" w:themeShade="BF"/>
                <w:sz w:val="28"/>
                <w:szCs w:val="28"/>
                <w:vertAlign w:val="superscript"/>
              </w:rPr>
              <w:t>a</w:t>
            </w:r>
            <w:r w:rsidRPr="00CA1E86">
              <w:rPr>
                <w:rFonts w:asciiTheme="majorBidi" w:hAnsiTheme="majorBidi" w:cstheme="majorBidi"/>
              </w:rPr>
              <w:t xml:space="preserve"> </w:t>
            </w:r>
            <w:r w:rsidR="00215145" w:rsidRPr="00215145">
              <w:rPr>
                <w:rFonts w:asciiTheme="majorBidi" w:hAnsiTheme="majorBidi" w:cstheme="majorBidi"/>
                <w:sz w:val="18"/>
                <w:szCs w:val="18"/>
              </w:rPr>
              <w:t>First author affiliation</w:t>
            </w:r>
            <w:r w:rsidR="00CA1E86" w:rsidRPr="00CA1E86">
              <w:rPr>
                <w:rFonts w:asciiTheme="majorBidi" w:hAnsiTheme="majorBidi" w:cstheme="majorBidi"/>
                <w:rtl/>
              </w:rPr>
              <w:t>.</w:t>
            </w:r>
            <w:r w:rsidR="00CA1E86" w:rsidRPr="00CA1E86">
              <w:rPr>
                <w:rFonts w:ascii="Times New Roman" w:eastAsia="Times New Roman" w:hAnsi="Times New Roman" w:cs="Times New Roman"/>
                <w:bCs/>
                <w:color w:val="FF0000"/>
                <w:sz w:val="16"/>
                <w:szCs w:val="16"/>
              </w:rPr>
              <w:t xml:space="preserve"> (</w:t>
            </w:r>
            <w:r w:rsidR="001D4326">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7F7175">
              <w:rPr>
                <w:rFonts w:ascii="Times New Roman" w:eastAsia="Times New Roman" w:hAnsi="Times New Roman" w:cs="Times New Roman"/>
                <w:bCs/>
                <w:color w:val="FF0000"/>
                <w:sz w:val="16"/>
                <w:szCs w:val="16"/>
              </w:rPr>
              <w:t>9</w:t>
            </w:r>
            <w:r w:rsidR="00CA1E86" w:rsidRPr="00CA1E86">
              <w:rPr>
                <w:rFonts w:ascii="Times New Roman" w:eastAsia="Times New Roman" w:hAnsi="Times New Roman" w:cs="Times New Roman"/>
                <w:bCs/>
                <w:color w:val="FF0000"/>
                <w:sz w:val="16"/>
                <w:szCs w:val="16"/>
              </w:rPr>
              <w:t>)</w:t>
            </w:r>
          </w:p>
          <w:p w14:paraId="3DADADB9" w14:textId="29395E4D" w:rsidR="00EA1FB6" w:rsidRPr="00CA1E86" w:rsidRDefault="00EA1FB6">
            <w:pPr>
              <w:rPr>
                <w:rFonts w:asciiTheme="majorBidi" w:hAnsiTheme="majorBidi" w:cstheme="majorBidi"/>
              </w:rPr>
            </w:pPr>
            <w:r w:rsidRPr="00CA1E86">
              <w:rPr>
                <w:rFonts w:asciiTheme="majorBidi" w:hAnsiTheme="majorBidi" w:cstheme="majorBidi"/>
                <w:color w:val="2E74B5" w:themeColor="accent1" w:themeShade="BF"/>
                <w:sz w:val="24"/>
                <w:szCs w:val="24"/>
                <w:vertAlign w:val="superscript"/>
              </w:rPr>
              <w:t>b</w:t>
            </w:r>
            <w:r w:rsidRPr="00CA1E86">
              <w:rPr>
                <w:rFonts w:asciiTheme="majorBidi" w:hAnsiTheme="majorBidi" w:cstheme="majorBidi"/>
                <w:vertAlign w:val="superscript"/>
              </w:rPr>
              <w:t xml:space="preserve"> </w:t>
            </w:r>
            <w:r w:rsidR="00246FD7">
              <w:rPr>
                <w:rFonts w:asciiTheme="majorBidi" w:hAnsiTheme="majorBidi" w:cstheme="majorBidi"/>
                <w:sz w:val="18"/>
                <w:szCs w:val="18"/>
              </w:rPr>
              <w:t>Second</w:t>
            </w:r>
            <w:r w:rsidR="00215145" w:rsidRPr="00215145">
              <w:rPr>
                <w:rFonts w:asciiTheme="majorBidi" w:hAnsiTheme="majorBidi" w:cstheme="majorBidi"/>
                <w:sz w:val="18"/>
                <w:szCs w:val="18"/>
              </w:rPr>
              <w:t xml:space="preserve"> author affiliation</w:t>
            </w:r>
            <w:r w:rsidR="00CA1E86" w:rsidRPr="00CA1E86">
              <w:rPr>
                <w:rFonts w:asciiTheme="majorBidi" w:hAnsiTheme="majorBidi" w:cstheme="majorBidi"/>
                <w:sz w:val="18"/>
                <w:szCs w:val="18"/>
                <w:rtl/>
              </w:rPr>
              <w:t>.</w:t>
            </w:r>
            <w:r w:rsidR="00CA1E86" w:rsidRPr="00CA1E86">
              <w:rPr>
                <w:rFonts w:ascii="Times New Roman" w:eastAsia="Times New Roman" w:hAnsi="Times New Roman" w:cs="Times New Roman"/>
                <w:bCs/>
                <w:color w:val="FF0000"/>
                <w:sz w:val="16"/>
                <w:szCs w:val="16"/>
              </w:rPr>
              <w:t xml:space="preserve"> (</w:t>
            </w:r>
            <w:r w:rsidR="001D4326">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7F7175">
              <w:rPr>
                <w:rFonts w:ascii="Times New Roman" w:eastAsia="Times New Roman" w:hAnsi="Times New Roman" w:cs="Times New Roman"/>
                <w:bCs/>
                <w:color w:val="FF0000"/>
                <w:sz w:val="16"/>
                <w:szCs w:val="16"/>
              </w:rPr>
              <w:t>9</w:t>
            </w:r>
            <w:r w:rsidR="00CA1E86" w:rsidRPr="00CA1E86">
              <w:rPr>
                <w:rFonts w:ascii="Times New Roman" w:eastAsia="Times New Roman" w:hAnsi="Times New Roman" w:cs="Times New Roman"/>
                <w:bCs/>
                <w:color w:val="FF0000"/>
                <w:sz w:val="16"/>
                <w:szCs w:val="16"/>
              </w:rPr>
              <w:t>)</w:t>
            </w:r>
          </w:p>
        </w:tc>
      </w:tr>
      <w:tr w:rsidR="00DF1339" w14:paraId="6872305A" w14:textId="77777777" w:rsidTr="00B4143D">
        <w:tc>
          <w:tcPr>
            <w:tcW w:w="10204" w:type="dxa"/>
            <w:gridSpan w:val="7"/>
            <w:tcBorders>
              <w:bottom w:val="single" w:sz="4" w:space="0" w:color="auto"/>
            </w:tcBorders>
          </w:tcPr>
          <w:p w14:paraId="36AB65EE" w14:textId="77777777" w:rsidR="00DF1339" w:rsidRPr="009C6548" w:rsidRDefault="00DF1339">
            <w:pPr>
              <w:rPr>
                <w:sz w:val="8"/>
                <w:szCs w:val="8"/>
              </w:rPr>
            </w:pPr>
          </w:p>
        </w:tc>
      </w:tr>
      <w:tr w:rsidR="00B4143D" w:rsidRPr="00CA1E86" w14:paraId="2BAF2715" w14:textId="77777777" w:rsidTr="00B4143D">
        <w:trPr>
          <w:trHeight w:val="510"/>
        </w:trPr>
        <w:tc>
          <w:tcPr>
            <w:tcW w:w="2551" w:type="dxa"/>
            <w:gridSpan w:val="2"/>
            <w:tcBorders>
              <w:top w:val="single" w:sz="4" w:space="0" w:color="auto"/>
            </w:tcBorders>
            <w:vAlign w:val="center"/>
          </w:tcPr>
          <w:p w14:paraId="7FB5E52D" w14:textId="78030615"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Submitted: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gridSpan w:val="2"/>
            <w:tcBorders>
              <w:top w:val="single" w:sz="4" w:space="0" w:color="auto"/>
            </w:tcBorders>
            <w:vAlign w:val="center"/>
          </w:tcPr>
          <w:p w14:paraId="066AB8E2" w14:textId="4E7EE77F" w:rsidR="00B4143D" w:rsidRPr="00CA1E86" w:rsidRDefault="00B4143D" w:rsidP="00B4143D">
            <w:pPr>
              <w:jc w:val="center"/>
              <w:rPr>
                <w:rFonts w:asciiTheme="majorBidi" w:hAnsiTheme="majorBidi" w:cstheme="majorBidi"/>
                <w:sz w:val="20"/>
                <w:szCs w:val="20"/>
              </w:rPr>
            </w:pPr>
            <w:r>
              <w:rPr>
                <w:rFonts w:asciiTheme="majorBidi" w:hAnsiTheme="majorBidi" w:cstheme="majorBidi"/>
                <w:sz w:val="20"/>
                <w:szCs w:val="20"/>
              </w:rPr>
              <w:t>Revised</w:t>
            </w:r>
            <w:r w:rsidRPr="00CA1E86">
              <w:rPr>
                <w:rFonts w:asciiTheme="majorBidi" w:hAnsiTheme="majorBidi" w:cstheme="majorBidi"/>
                <w:sz w:val="20"/>
                <w:szCs w:val="20"/>
              </w:rPr>
              <w:t xml:space="preserve">: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tcBorders>
              <w:top w:val="single" w:sz="4" w:space="0" w:color="auto"/>
            </w:tcBorders>
            <w:vAlign w:val="center"/>
          </w:tcPr>
          <w:p w14:paraId="0025F28D" w14:textId="10FE8185"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Accepted: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gridSpan w:val="2"/>
            <w:tcBorders>
              <w:top w:val="single" w:sz="4" w:space="0" w:color="auto"/>
            </w:tcBorders>
            <w:vAlign w:val="center"/>
          </w:tcPr>
          <w:p w14:paraId="4AD6C0CC" w14:textId="1CECCA4F"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Published: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r>
      <w:tr w:rsidR="00DF1339" w:rsidRPr="00CA1E86" w14:paraId="4B093527" w14:textId="77777777" w:rsidTr="00EA1FB6">
        <w:tc>
          <w:tcPr>
            <w:tcW w:w="2410" w:type="dxa"/>
            <w:tcBorders>
              <w:bottom w:val="single" w:sz="2" w:space="0" w:color="auto"/>
            </w:tcBorders>
          </w:tcPr>
          <w:p w14:paraId="06A6FD2D" w14:textId="77777777" w:rsidR="00DF1339" w:rsidRPr="00CA1E86" w:rsidRDefault="00EA1FB6">
            <w:pPr>
              <w:rPr>
                <w:rFonts w:asciiTheme="majorBidi" w:hAnsiTheme="majorBidi" w:cstheme="majorBidi"/>
              </w:rPr>
            </w:pPr>
            <w:r w:rsidRPr="00CA1E86">
              <w:rPr>
                <w:rFonts w:asciiTheme="majorBidi" w:hAnsiTheme="majorBidi" w:cstheme="majorBidi"/>
                <w:spacing w:val="60"/>
              </w:rPr>
              <w:t>KEYWORDS</w:t>
            </w:r>
          </w:p>
        </w:tc>
        <w:tc>
          <w:tcPr>
            <w:tcW w:w="425" w:type="dxa"/>
            <w:gridSpan w:val="2"/>
          </w:tcPr>
          <w:p w14:paraId="4F4B6D08" w14:textId="77777777" w:rsidR="00DF1339" w:rsidRPr="00CA1E86" w:rsidRDefault="00DF1339">
            <w:pPr>
              <w:rPr>
                <w:rFonts w:asciiTheme="majorBidi" w:hAnsiTheme="majorBidi" w:cstheme="majorBidi"/>
              </w:rPr>
            </w:pPr>
          </w:p>
        </w:tc>
        <w:tc>
          <w:tcPr>
            <w:tcW w:w="7369" w:type="dxa"/>
            <w:gridSpan w:val="4"/>
            <w:tcBorders>
              <w:bottom w:val="single" w:sz="2" w:space="0" w:color="auto"/>
            </w:tcBorders>
          </w:tcPr>
          <w:p w14:paraId="1BA2AE66" w14:textId="77777777" w:rsidR="00DF1339" w:rsidRPr="00CA1E86" w:rsidRDefault="00EC7D0E">
            <w:pPr>
              <w:rPr>
                <w:rFonts w:asciiTheme="majorBidi" w:hAnsiTheme="majorBidi" w:cstheme="majorBidi"/>
                <w:spacing w:val="60"/>
              </w:rPr>
            </w:pPr>
            <w:r w:rsidRPr="00CA1E86">
              <w:rPr>
                <w:rFonts w:asciiTheme="majorBidi" w:hAnsiTheme="majorBidi" w:cstheme="majorBidi"/>
                <w:spacing w:val="60"/>
              </w:rPr>
              <w:t>ABSTRACT</w:t>
            </w:r>
          </w:p>
        </w:tc>
      </w:tr>
      <w:tr w:rsidR="00DF1339" w14:paraId="5328B9B8" w14:textId="77777777" w:rsidTr="00EA1FB6">
        <w:tc>
          <w:tcPr>
            <w:tcW w:w="2410" w:type="dxa"/>
            <w:tcBorders>
              <w:top w:val="single" w:sz="2" w:space="0" w:color="auto"/>
            </w:tcBorders>
          </w:tcPr>
          <w:p w14:paraId="3B48F88D" w14:textId="6493B80C" w:rsidR="00DF1339" w:rsidRPr="00CA1E86" w:rsidRDefault="00276FA8" w:rsidP="00EA1FB6">
            <w:pPr>
              <w:spacing w:before="240"/>
              <w:rPr>
                <w:rFonts w:asciiTheme="majorBidi" w:hAnsiTheme="majorBidi" w:cstheme="majorBidi"/>
                <w:rtl/>
                <w:lang w:bidi="ar-IQ"/>
              </w:rPr>
            </w:pPr>
            <w:r w:rsidRPr="00276FA8">
              <w:rPr>
                <w:rFonts w:asciiTheme="majorBidi" w:hAnsiTheme="majorBidi" w:cstheme="majorBidi"/>
                <w:sz w:val="20"/>
                <w:szCs w:val="20"/>
              </w:rPr>
              <w:t>The number of keywords should be 5–7, separated by commas, with the first letter of each word capitalized</w:t>
            </w:r>
            <w:r w:rsidR="00A42CB9">
              <w:rPr>
                <w:rFonts w:asciiTheme="majorBidi" w:hAnsiTheme="majorBidi" w:cstheme="majorBidi"/>
                <w:lang w:bidi="ar-IQ"/>
              </w:rPr>
              <w:t>.</w:t>
            </w:r>
          </w:p>
        </w:tc>
        <w:tc>
          <w:tcPr>
            <w:tcW w:w="425" w:type="dxa"/>
            <w:gridSpan w:val="2"/>
          </w:tcPr>
          <w:p w14:paraId="79741BD3" w14:textId="77777777" w:rsidR="00DF1339" w:rsidRDefault="00DF1339"/>
        </w:tc>
        <w:tc>
          <w:tcPr>
            <w:tcW w:w="7369" w:type="dxa"/>
            <w:gridSpan w:val="4"/>
            <w:tcBorders>
              <w:top w:val="single" w:sz="2" w:space="0" w:color="auto"/>
            </w:tcBorders>
          </w:tcPr>
          <w:p w14:paraId="765C6F5A" w14:textId="54B1692B" w:rsidR="00DF1339" w:rsidRPr="00CA1E86" w:rsidRDefault="00EC7D0E" w:rsidP="007F7175">
            <w:pPr>
              <w:spacing w:before="240"/>
              <w:jc w:val="both"/>
              <w:rPr>
                <w:rFonts w:asciiTheme="majorBidi" w:hAnsiTheme="majorBidi" w:cstheme="majorBidi"/>
                <w:sz w:val="20"/>
                <w:szCs w:val="20"/>
              </w:rPr>
            </w:pPr>
            <w:r w:rsidRPr="00CA1E86">
              <w:rPr>
                <w:rFonts w:asciiTheme="majorBidi" w:hAnsiTheme="majorBidi" w:cstheme="majorBidi"/>
                <w:sz w:val="20"/>
                <w:szCs w:val="20"/>
              </w:rPr>
              <w:t xml:space="preserve">Although the subject of Future Cities is not new in the academic literature, it is highly controversial. While most researchers agree that planning for Future Cities is a must, there is </w:t>
            </w:r>
            <w:r w:rsidR="001D4326">
              <w:rPr>
                <w:rFonts w:asciiTheme="majorBidi" w:hAnsiTheme="majorBidi" w:cstheme="majorBidi"/>
                <w:sz w:val="20"/>
                <w:szCs w:val="20"/>
              </w:rPr>
              <w:t>ongoing debate over the best approach to achieving Future Cities, including their</w:t>
            </w:r>
            <w:r w:rsidRPr="00CA1E86">
              <w:rPr>
                <w:rFonts w:asciiTheme="majorBidi" w:hAnsiTheme="majorBidi" w:cstheme="majorBidi"/>
                <w:sz w:val="20"/>
                <w:szCs w:val="20"/>
              </w:rPr>
              <w:t xml:space="preserve"> components and goals. This research argue</w:t>
            </w:r>
            <w:r w:rsidR="001D4326">
              <w:rPr>
                <w:rFonts w:asciiTheme="majorBidi" w:hAnsiTheme="majorBidi" w:cstheme="majorBidi"/>
                <w:sz w:val="20"/>
                <w:szCs w:val="20"/>
              </w:rPr>
              <w:t>s that Livable Future Cities is by far the most appropriate theory for the future of cities worldwide, as it directly links the city to</w:t>
            </w:r>
            <w:r w:rsidRPr="00CA1E86">
              <w:rPr>
                <w:rFonts w:asciiTheme="majorBidi" w:hAnsiTheme="majorBidi" w:cstheme="majorBidi"/>
                <w:sz w:val="20"/>
                <w:szCs w:val="20"/>
              </w:rPr>
              <w:t xml:space="preserve"> people/community needs. The research will </w:t>
            </w:r>
            <w:r w:rsidR="001D4326">
              <w:rPr>
                <w:rFonts w:asciiTheme="majorBidi" w:hAnsiTheme="majorBidi" w:cstheme="majorBidi"/>
                <w:sz w:val="20"/>
                <w:szCs w:val="20"/>
              </w:rPr>
              <w:t>begin by briefly introducing the topic of future cities and their</w:t>
            </w:r>
            <w:r w:rsidRPr="00CA1E86">
              <w:rPr>
                <w:rFonts w:asciiTheme="majorBidi" w:hAnsiTheme="majorBidi" w:cstheme="majorBidi"/>
                <w:sz w:val="20"/>
                <w:szCs w:val="20"/>
              </w:rPr>
              <w:t xml:space="preserve"> importance. Then it will use </w:t>
            </w:r>
            <w:r w:rsidR="001D4326">
              <w:rPr>
                <w:rFonts w:asciiTheme="majorBidi" w:hAnsiTheme="majorBidi" w:cstheme="majorBidi"/>
                <w:sz w:val="20"/>
                <w:szCs w:val="20"/>
              </w:rPr>
              <w:t xml:space="preserve">an </w:t>
            </w:r>
            <w:r w:rsidRPr="00CA1E86">
              <w:rPr>
                <w:rFonts w:asciiTheme="majorBidi" w:hAnsiTheme="majorBidi" w:cstheme="majorBidi"/>
                <w:sz w:val="20"/>
                <w:szCs w:val="20"/>
              </w:rPr>
              <w:t>analytical approach to discuss and evaluate the different theories for conceptualizing Future Cities in a chron</w:t>
            </w:r>
            <w:r w:rsidR="001D4326">
              <w:rPr>
                <w:rFonts w:asciiTheme="majorBidi" w:hAnsiTheme="majorBidi" w:cstheme="majorBidi"/>
                <w:sz w:val="20"/>
                <w:szCs w:val="20"/>
              </w:rPr>
              <w:t>olog</w:t>
            </w:r>
            <w:r w:rsidRPr="00CA1E86">
              <w:rPr>
                <w:rFonts w:asciiTheme="majorBidi" w:hAnsiTheme="majorBidi" w:cstheme="majorBidi"/>
                <w:sz w:val="20"/>
                <w:szCs w:val="20"/>
              </w:rPr>
              <w:t>ical framework. Based on this evaluation, the research will underline each theory</w:t>
            </w:r>
            <w:r w:rsidR="001D4326">
              <w:rPr>
                <w:rFonts w:asciiTheme="majorBidi" w:hAnsiTheme="majorBidi" w:cstheme="majorBidi"/>
                <w:sz w:val="20"/>
                <w:szCs w:val="20"/>
              </w:rPr>
              <w:t>'s</w:t>
            </w:r>
            <w:r w:rsidRPr="00CA1E86">
              <w:rPr>
                <w:rFonts w:asciiTheme="majorBidi" w:hAnsiTheme="majorBidi" w:cstheme="majorBidi"/>
                <w:sz w:val="20"/>
                <w:szCs w:val="20"/>
              </w:rPr>
              <w:t xml:space="preserve"> advantages and disadvantages. The research will conclude by highlighting the key differences between these theories and </w:t>
            </w:r>
            <w:r w:rsidR="001D4326">
              <w:rPr>
                <w:rFonts w:asciiTheme="majorBidi" w:hAnsiTheme="majorBidi" w:cstheme="majorBidi"/>
                <w:sz w:val="20"/>
                <w:szCs w:val="20"/>
              </w:rPr>
              <w:t>by justifying Livable Future Cities as the best theory for planning</w:t>
            </w:r>
            <w:r w:rsidRPr="00CA1E86">
              <w:rPr>
                <w:rFonts w:asciiTheme="majorBidi" w:hAnsiTheme="majorBidi" w:cstheme="majorBidi"/>
                <w:sz w:val="20"/>
                <w:szCs w:val="20"/>
              </w:rPr>
              <w:t xml:space="preserve"> cities of the future.</w:t>
            </w:r>
            <w:r w:rsidR="001D4326">
              <w:rPr>
                <w:rFonts w:asciiTheme="majorBidi" w:hAnsiTheme="majorBidi" w:cstheme="majorBidi"/>
                <w:sz w:val="20"/>
                <w:szCs w:val="20"/>
              </w:rPr>
              <w:t xml:space="preserve"> </w:t>
            </w:r>
            <w:r w:rsidR="00CA1E86" w:rsidRPr="00CA1E86">
              <w:rPr>
                <w:rFonts w:asciiTheme="majorBidi" w:hAnsiTheme="majorBidi" w:cstheme="majorBidi"/>
                <w:color w:val="FF0000"/>
                <w:sz w:val="20"/>
                <w:szCs w:val="20"/>
              </w:rPr>
              <w:t>(</w:t>
            </w:r>
            <w:r w:rsidR="00271661" w:rsidRPr="00271661">
              <w:rPr>
                <w:rFonts w:asciiTheme="majorBidi" w:hAnsiTheme="majorBidi" w:cstheme="majorBidi"/>
                <w:color w:val="FF0000"/>
                <w:sz w:val="20"/>
                <w:szCs w:val="20"/>
              </w:rPr>
              <w:t>Maximum 150 words</w:t>
            </w:r>
            <w:r w:rsidR="00CA1E86" w:rsidRPr="00CA1E86">
              <w:rPr>
                <w:rFonts w:asciiTheme="majorBidi" w:hAnsiTheme="majorBidi" w:cstheme="majorBidi"/>
                <w:color w:val="FF0000"/>
                <w:sz w:val="20"/>
                <w:szCs w:val="20"/>
              </w:rPr>
              <w:t>)</w:t>
            </w:r>
            <w:r w:rsidR="00E355A0">
              <w:rPr>
                <w:rFonts w:asciiTheme="majorBidi" w:hAnsiTheme="majorBidi" w:cstheme="majorBidi"/>
                <w:color w:val="FF0000"/>
                <w:sz w:val="20"/>
                <w:szCs w:val="20"/>
              </w:rPr>
              <w:t xml:space="preserve"> </w:t>
            </w:r>
            <w:r w:rsidR="00E355A0" w:rsidRPr="00E355A0">
              <w:rPr>
                <w:rFonts w:asciiTheme="majorBidi" w:hAnsiTheme="majorBidi" w:cstheme="majorBidi"/>
                <w:color w:val="FF0000"/>
                <w:sz w:val="20"/>
                <w:szCs w:val="20"/>
              </w:rPr>
              <w:t>(</w:t>
            </w:r>
            <w:r w:rsidR="001D4326">
              <w:rPr>
                <w:rFonts w:asciiTheme="majorBidi" w:hAnsiTheme="majorBidi" w:cstheme="majorBidi"/>
                <w:color w:val="FF0000"/>
                <w:sz w:val="20"/>
                <w:szCs w:val="20"/>
              </w:rPr>
              <w:t>U</w:t>
            </w:r>
            <w:r w:rsidR="00E355A0" w:rsidRPr="00E355A0">
              <w:rPr>
                <w:rFonts w:asciiTheme="majorBidi" w:hAnsiTheme="majorBidi" w:cstheme="majorBidi"/>
                <w:color w:val="FF0000"/>
                <w:sz w:val="20"/>
                <w:szCs w:val="20"/>
              </w:rPr>
              <w:t xml:space="preserve">se style: Times New Roman, Size: </w:t>
            </w:r>
            <w:r w:rsidR="00E355A0">
              <w:rPr>
                <w:rFonts w:asciiTheme="majorBidi" w:hAnsiTheme="majorBidi" w:cstheme="majorBidi"/>
                <w:color w:val="FF0000"/>
                <w:sz w:val="20"/>
                <w:szCs w:val="20"/>
              </w:rPr>
              <w:t>10</w:t>
            </w:r>
            <w:r w:rsidR="00E355A0" w:rsidRPr="00E355A0">
              <w:rPr>
                <w:rFonts w:asciiTheme="majorBidi" w:hAnsiTheme="majorBidi" w:cstheme="majorBidi"/>
                <w:color w:val="FF0000"/>
                <w:sz w:val="20"/>
                <w:szCs w:val="20"/>
              </w:rPr>
              <w:t>)</w:t>
            </w:r>
          </w:p>
        </w:tc>
      </w:tr>
      <w:tr w:rsidR="00EC7D0E" w14:paraId="495EDE73" w14:textId="77777777" w:rsidTr="00EA1FB6">
        <w:tc>
          <w:tcPr>
            <w:tcW w:w="2410" w:type="dxa"/>
          </w:tcPr>
          <w:p w14:paraId="5C69A295" w14:textId="77777777" w:rsidR="00EC7D0E" w:rsidRDefault="00EC7D0E"/>
        </w:tc>
        <w:tc>
          <w:tcPr>
            <w:tcW w:w="425" w:type="dxa"/>
            <w:gridSpan w:val="2"/>
          </w:tcPr>
          <w:p w14:paraId="5B8F06B1" w14:textId="77777777" w:rsidR="00EC7D0E" w:rsidRDefault="00EC7D0E"/>
        </w:tc>
        <w:tc>
          <w:tcPr>
            <w:tcW w:w="7369" w:type="dxa"/>
            <w:gridSpan w:val="4"/>
          </w:tcPr>
          <w:p w14:paraId="1900A8F8" w14:textId="77777777" w:rsidR="00EC7D0E" w:rsidRDefault="00EC7D0E" w:rsidP="00EC7D0E">
            <w:pPr>
              <w:jc w:val="both"/>
            </w:pPr>
          </w:p>
        </w:tc>
      </w:tr>
      <w:tr w:rsidR="00EC7D0E" w:rsidRPr="00CA1E86" w14:paraId="6ABB8CD6" w14:textId="77777777" w:rsidTr="00EA1FB6">
        <w:tc>
          <w:tcPr>
            <w:tcW w:w="2410" w:type="dxa"/>
            <w:tcBorders>
              <w:bottom w:val="single" w:sz="2" w:space="0" w:color="auto"/>
            </w:tcBorders>
          </w:tcPr>
          <w:p w14:paraId="5788CFFF" w14:textId="77777777" w:rsidR="00EC7D0E" w:rsidRPr="00CA1E86" w:rsidRDefault="00EC7D0E" w:rsidP="00EA1FB6">
            <w:pPr>
              <w:bidi/>
              <w:jc w:val="both"/>
              <w:rPr>
                <w:rFonts w:ascii="Simplified Arabic" w:hAnsi="Simplified Arabic" w:cs="Simplified Arabic"/>
                <w:rtl/>
                <w:lang w:bidi="ar-IQ"/>
              </w:rPr>
            </w:pPr>
            <w:r w:rsidRPr="00CA1E86">
              <w:rPr>
                <w:rFonts w:ascii="Simplified Arabic" w:hAnsi="Simplified Arabic" w:cs="Simplified Arabic"/>
                <w:spacing w:val="40"/>
                <w:rtl/>
                <w:lang w:bidi="ar-IQ"/>
              </w:rPr>
              <w:t>الكلمات المفتاحية</w:t>
            </w:r>
          </w:p>
        </w:tc>
        <w:tc>
          <w:tcPr>
            <w:tcW w:w="425" w:type="dxa"/>
            <w:gridSpan w:val="2"/>
          </w:tcPr>
          <w:p w14:paraId="36A04AE5" w14:textId="77777777" w:rsidR="00EC7D0E" w:rsidRPr="00CA1E86" w:rsidRDefault="00EC7D0E">
            <w:pPr>
              <w:rPr>
                <w:rFonts w:ascii="Simplified Arabic" w:hAnsi="Simplified Arabic" w:cs="Simplified Arabic"/>
              </w:rPr>
            </w:pPr>
          </w:p>
        </w:tc>
        <w:tc>
          <w:tcPr>
            <w:tcW w:w="7369" w:type="dxa"/>
            <w:gridSpan w:val="4"/>
            <w:tcBorders>
              <w:bottom w:val="single" w:sz="2" w:space="0" w:color="auto"/>
            </w:tcBorders>
          </w:tcPr>
          <w:p w14:paraId="3E660430" w14:textId="77777777" w:rsidR="00EC7D0E" w:rsidRPr="00CA1E86" w:rsidRDefault="00EC7D0E" w:rsidP="009C6548">
            <w:pPr>
              <w:bidi/>
              <w:jc w:val="both"/>
              <w:rPr>
                <w:rFonts w:ascii="Simplified Arabic" w:hAnsi="Simplified Arabic" w:cs="Simplified Arabic"/>
                <w:spacing w:val="40"/>
                <w:rtl/>
                <w:lang w:bidi="ar-IQ"/>
              </w:rPr>
            </w:pPr>
            <w:r w:rsidRPr="00CA1E86">
              <w:rPr>
                <w:rFonts w:ascii="Simplified Arabic" w:hAnsi="Simplified Arabic" w:cs="Simplified Arabic"/>
                <w:spacing w:val="40"/>
                <w:rtl/>
                <w:lang w:bidi="ar-IQ"/>
              </w:rPr>
              <w:t>ا</w:t>
            </w:r>
            <w:r w:rsidRPr="00CA1E86">
              <w:rPr>
                <w:rFonts w:ascii="Simplified Arabic" w:hAnsi="Simplified Arabic" w:cs="Simplified Arabic"/>
                <w:spacing w:val="40"/>
                <w:rtl/>
              </w:rPr>
              <w:t>لملخص</w:t>
            </w:r>
          </w:p>
        </w:tc>
      </w:tr>
      <w:tr w:rsidR="00EC7D0E" w14:paraId="17B50E74" w14:textId="77777777" w:rsidTr="00EA1FB6">
        <w:tc>
          <w:tcPr>
            <w:tcW w:w="2410" w:type="dxa"/>
            <w:tcBorders>
              <w:top w:val="single" w:sz="2" w:space="0" w:color="auto"/>
            </w:tcBorders>
          </w:tcPr>
          <w:p w14:paraId="3816E10F" w14:textId="20180DFE" w:rsidR="00EC7D0E" w:rsidRPr="00CA1E86" w:rsidRDefault="00276FA8" w:rsidP="00EA1FB6">
            <w:pPr>
              <w:bidi/>
              <w:spacing w:before="240"/>
              <w:rPr>
                <w:rFonts w:ascii="Simplified Arabic" w:hAnsi="Simplified Arabic" w:cs="Simplified Arabic"/>
                <w:sz w:val="20"/>
                <w:szCs w:val="20"/>
                <w:rtl/>
                <w:lang w:bidi="ar-IQ"/>
              </w:rPr>
            </w:pPr>
            <w:r w:rsidRPr="00276FA8">
              <w:rPr>
                <w:rFonts w:ascii="Simplified Arabic" w:hAnsi="Simplified Arabic" w:cs="Simplified Arabic"/>
                <w:sz w:val="20"/>
                <w:szCs w:val="20"/>
                <w:rtl/>
                <w:lang w:bidi="ar-IQ"/>
              </w:rPr>
              <w:t>يجب أن يتراوح عدد الكلمات الرئيسية بين 5 و7، مفصولة بفواصل</w:t>
            </w:r>
            <w:r w:rsidR="00CA1E86" w:rsidRPr="00CA1E86">
              <w:rPr>
                <w:rFonts w:ascii="Simplified Arabic" w:hAnsi="Simplified Arabic" w:cs="Simplified Arabic"/>
                <w:sz w:val="20"/>
                <w:szCs w:val="20"/>
                <w:rtl/>
                <w:lang w:bidi="ar-IQ"/>
              </w:rPr>
              <w:t>.</w:t>
            </w:r>
          </w:p>
        </w:tc>
        <w:tc>
          <w:tcPr>
            <w:tcW w:w="425" w:type="dxa"/>
            <w:gridSpan w:val="2"/>
          </w:tcPr>
          <w:p w14:paraId="60C4C4D4" w14:textId="77777777" w:rsidR="00EC7D0E" w:rsidRPr="00CA1E86" w:rsidRDefault="00EC7D0E">
            <w:pPr>
              <w:rPr>
                <w:rFonts w:ascii="Simplified Arabic" w:hAnsi="Simplified Arabic" w:cs="Simplified Arabic"/>
                <w:sz w:val="20"/>
                <w:szCs w:val="20"/>
              </w:rPr>
            </w:pPr>
          </w:p>
        </w:tc>
        <w:tc>
          <w:tcPr>
            <w:tcW w:w="7369" w:type="dxa"/>
            <w:gridSpan w:val="4"/>
            <w:tcBorders>
              <w:top w:val="single" w:sz="2" w:space="0" w:color="auto"/>
            </w:tcBorders>
          </w:tcPr>
          <w:p w14:paraId="77BFE4AF" w14:textId="7CCCD75F" w:rsidR="00EC7D0E" w:rsidRPr="00CA1E86" w:rsidRDefault="00EC7D0E" w:rsidP="00271661">
            <w:pPr>
              <w:bidi/>
              <w:spacing w:before="240"/>
              <w:jc w:val="both"/>
              <w:rPr>
                <w:rFonts w:ascii="Simplified Arabic" w:hAnsi="Simplified Arabic" w:cs="Simplified Arabic"/>
                <w:sz w:val="20"/>
                <w:szCs w:val="20"/>
                <w:rtl/>
              </w:rPr>
            </w:pPr>
            <w:r w:rsidRPr="00CA1E86">
              <w:rPr>
                <w:rFonts w:ascii="Simplified Arabic" w:hAnsi="Simplified Arabic" w:cs="Simplified Arabic"/>
                <w:sz w:val="20"/>
                <w:szCs w:val="20"/>
                <w:rtl/>
              </w:rPr>
              <w:t>بالرغم من ان موضوع مدن المستقبل ليس بالجديد في الادب الأكاديمي، الا ان يعتبر أحد المواضيع الخلافية وبشدة. فبالرغم من ان معظم الباحثين يتفقون على ضرورة التخطيط نحو مدن المستقبل، فان هنالك جدل ونقاش محتدم ما بينهم حول السبيل الأمثل لتحقيق مدن المستقبل وعناصرها وأهدافها. هذا البحث يذهب الى ان مدن المستقبل القابلة للمعيشة</w:t>
            </w:r>
            <w:r w:rsidRPr="00CA1E86">
              <w:rPr>
                <w:rFonts w:ascii="Simplified Arabic" w:hAnsi="Simplified Arabic" w:cs="Simplified Arabic"/>
                <w:sz w:val="20"/>
                <w:szCs w:val="20"/>
              </w:rPr>
              <w:t xml:space="preserve"> (Livable Future Cities) </w:t>
            </w:r>
            <w:r w:rsidRPr="00CA1E86">
              <w:rPr>
                <w:rFonts w:ascii="Simplified Arabic" w:hAnsi="Simplified Arabic" w:cs="Simplified Arabic"/>
                <w:sz w:val="20"/>
                <w:szCs w:val="20"/>
                <w:rtl/>
              </w:rPr>
              <w:t>هو أفضل نظرية متوفرة حالياً كمسار نحو تطور المدن مستقبلا على مستوى العالم كونها تربط بشكل مباشر المدينة من جهة وحاجات الناس والمجتمع من جهة أخرى. يبدأ البحث بتعريف مدن المستقبل بشكل مقتضب للتعرف على ماهيتها واهميتها كموضوع بحثي. يبدأ البحث بعدها وباعتماد مبادئ التحليل العلمي بتقييم النظريات المختلفة في تصور مدن المستقبل وفقاً لسياق زمني. اعتمادا على التقييم السابق، سيحدد البحث مميزات وسلبيات كل نظرية من هذه النظريات. يخلص البحث الى ابراز بعض الفروقات الرئيسية ما بين هذه النظريات من اجل الوقوف على مسببات اختيار مدن المستقبل القابلة للمعيشة كأفضل نظريات التخطيط للمدن المستقبلية</w:t>
            </w:r>
            <w:r w:rsidRPr="00CA1E86">
              <w:rPr>
                <w:rFonts w:ascii="Simplified Arabic" w:hAnsi="Simplified Arabic" w:cs="Simplified Arabic"/>
                <w:sz w:val="20"/>
                <w:szCs w:val="20"/>
              </w:rPr>
              <w:t>.</w:t>
            </w:r>
            <w:r w:rsidR="00CA1E86" w:rsidRPr="003523E6">
              <w:rPr>
                <w:rFonts w:asciiTheme="majorBidi" w:hAnsiTheme="majorBidi" w:cstheme="majorBidi"/>
                <w:color w:val="FF0000"/>
                <w:sz w:val="20"/>
                <w:szCs w:val="20"/>
                <w:rtl/>
              </w:rPr>
              <w:t>(</w:t>
            </w:r>
            <w:r w:rsidR="00271661" w:rsidRPr="003523E6">
              <w:rPr>
                <w:rFonts w:asciiTheme="majorBidi" w:hAnsiTheme="majorBidi" w:cstheme="majorBidi"/>
              </w:rPr>
              <w:t xml:space="preserve"> </w:t>
            </w:r>
            <w:r w:rsidR="00271661" w:rsidRPr="003523E6">
              <w:rPr>
                <w:rFonts w:asciiTheme="majorBidi" w:hAnsiTheme="majorBidi" w:cstheme="majorBidi"/>
                <w:color w:val="FF0000"/>
                <w:sz w:val="20"/>
                <w:szCs w:val="20"/>
              </w:rPr>
              <w:t>Maximum 150 words</w:t>
            </w:r>
            <w:r w:rsidR="00CA1E86" w:rsidRPr="003523E6">
              <w:rPr>
                <w:rFonts w:asciiTheme="majorBidi" w:hAnsiTheme="majorBidi" w:cstheme="majorBidi"/>
                <w:color w:val="FF0000"/>
                <w:sz w:val="20"/>
                <w:szCs w:val="20"/>
                <w:rtl/>
              </w:rPr>
              <w:t>)</w:t>
            </w:r>
            <w:r w:rsidR="00E355A0" w:rsidRPr="003523E6">
              <w:rPr>
                <w:rFonts w:asciiTheme="majorBidi" w:hAnsiTheme="majorBidi" w:cstheme="majorBidi"/>
                <w:color w:val="FF0000"/>
                <w:sz w:val="20"/>
                <w:szCs w:val="20"/>
              </w:rPr>
              <w:t xml:space="preserve"> </w:t>
            </w:r>
            <w:r w:rsidR="00E355A0" w:rsidRPr="003523E6">
              <w:rPr>
                <w:rFonts w:asciiTheme="majorBidi" w:hAnsiTheme="majorBidi" w:cstheme="majorBidi"/>
                <w:color w:val="FF0000"/>
                <w:sz w:val="20"/>
                <w:szCs w:val="20"/>
                <w:rtl/>
              </w:rPr>
              <w:t xml:space="preserve"> </w:t>
            </w:r>
            <w:r w:rsidR="00E355A0" w:rsidRPr="003523E6">
              <w:rPr>
                <w:rFonts w:asciiTheme="majorBidi" w:eastAsia="Times New Roman" w:hAnsiTheme="majorBidi" w:cstheme="majorBidi"/>
                <w:bCs/>
                <w:color w:val="FF0000"/>
                <w:sz w:val="20"/>
                <w:szCs w:val="20"/>
              </w:rPr>
              <w:t>(</w:t>
            </w:r>
            <w:r w:rsidR="00621C8F" w:rsidRPr="003523E6">
              <w:rPr>
                <w:rFonts w:asciiTheme="majorBidi" w:eastAsia="Times New Roman" w:hAnsiTheme="majorBidi" w:cstheme="majorBidi"/>
                <w:bCs/>
                <w:color w:val="FF0000"/>
                <w:sz w:val="20"/>
                <w:szCs w:val="20"/>
                <w:u w:val="single"/>
              </w:rPr>
              <w:t>U</w:t>
            </w:r>
            <w:r w:rsidR="00E355A0" w:rsidRPr="003523E6">
              <w:rPr>
                <w:rFonts w:asciiTheme="majorBidi" w:eastAsia="Times New Roman" w:hAnsiTheme="majorBidi" w:cstheme="majorBidi"/>
                <w:bCs/>
                <w:color w:val="FF0000"/>
                <w:sz w:val="20"/>
                <w:szCs w:val="20"/>
              </w:rPr>
              <w:t>se style: Simplified Arabic, Size: 10)</w:t>
            </w:r>
          </w:p>
        </w:tc>
      </w:tr>
      <w:tr w:rsidR="00EC7D0E" w14:paraId="35F23465" w14:textId="77777777" w:rsidTr="00103825">
        <w:tc>
          <w:tcPr>
            <w:tcW w:w="2410" w:type="dxa"/>
          </w:tcPr>
          <w:p w14:paraId="17F83BCE" w14:textId="77777777" w:rsidR="00EC7D0E" w:rsidRDefault="00EC7D0E"/>
        </w:tc>
        <w:tc>
          <w:tcPr>
            <w:tcW w:w="425" w:type="dxa"/>
            <w:gridSpan w:val="2"/>
          </w:tcPr>
          <w:p w14:paraId="291B0223" w14:textId="77777777" w:rsidR="00EC7D0E" w:rsidRDefault="00EC7D0E"/>
        </w:tc>
        <w:tc>
          <w:tcPr>
            <w:tcW w:w="6096" w:type="dxa"/>
            <w:gridSpan w:val="3"/>
          </w:tcPr>
          <w:p w14:paraId="0C2DCA51" w14:textId="77777777" w:rsidR="00EC7D0E" w:rsidRDefault="00EC7D0E"/>
        </w:tc>
        <w:tc>
          <w:tcPr>
            <w:tcW w:w="1273" w:type="dxa"/>
          </w:tcPr>
          <w:p w14:paraId="53B7317C" w14:textId="77777777" w:rsidR="00EC7D0E" w:rsidRDefault="00EC7D0E"/>
        </w:tc>
      </w:tr>
    </w:tbl>
    <w:p w14:paraId="27D0D212" w14:textId="77777777" w:rsidR="00DF1339" w:rsidRDefault="00DF1339"/>
    <w:p w14:paraId="1117CC0B" w14:textId="77777777" w:rsidR="00ED1C32" w:rsidRDefault="00ED1C32">
      <w:pPr>
        <w:rPr>
          <w:rtl/>
          <w:lang w:bidi="ar-IQ"/>
        </w:rPr>
      </w:pPr>
    </w:p>
    <w:p w14:paraId="58FB6AC2" w14:textId="3833B3A0" w:rsidR="005D7965" w:rsidRPr="00163D2F" w:rsidRDefault="00163D2F" w:rsidP="00163D2F">
      <w:pPr>
        <w:pStyle w:val="Heading1"/>
      </w:pPr>
      <w:r w:rsidRPr="00163D2F">
        <w:rPr>
          <w:rFonts w:hint="cs"/>
          <w:rtl/>
        </w:rPr>
        <w:lastRenderedPageBreak/>
        <w:t>المقدمة</w:t>
      </w:r>
      <w:r w:rsidR="005D7965" w:rsidRPr="00163D2F">
        <w:t xml:space="preserve"> </w:t>
      </w:r>
      <w:r w:rsidR="005D7965" w:rsidRPr="00C27C58">
        <w:rPr>
          <w:color w:val="FF0000"/>
        </w:rPr>
        <w:t>(use style: Times New Roman, Size: 12</w:t>
      </w:r>
      <w:r w:rsidR="007912E5" w:rsidRPr="00C27C58">
        <w:rPr>
          <w:color w:val="FF0000"/>
        </w:rPr>
        <w:t>, Bold</w:t>
      </w:r>
      <w:r w:rsidR="005D7965" w:rsidRPr="00C27C58">
        <w:rPr>
          <w:color w:val="FF0000"/>
        </w:rPr>
        <w:t>)</w:t>
      </w:r>
      <w:r w:rsidRPr="00C27C58">
        <w:rPr>
          <w:color w:val="FF0000"/>
        </w:rPr>
        <w:t xml:space="preserve"> </w:t>
      </w:r>
    </w:p>
    <w:p w14:paraId="6001AE58" w14:textId="06C17199" w:rsidR="00163D2F" w:rsidRDefault="00163D2F" w:rsidP="00163D2F">
      <w:pPr>
        <w:pStyle w:val="BodyTexts"/>
        <w:rPr>
          <w:rtl/>
        </w:rPr>
      </w:pPr>
      <w:r>
        <w:rPr>
          <w:rFonts w:hint="cs"/>
          <w:rtl/>
        </w:rPr>
        <w:t xml:space="preserve">يكتب </w:t>
      </w:r>
      <w:r>
        <w:rPr>
          <w:rtl/>
        </w:rPr>
        <w:t xml:space="preserve">البحث باستخدام برنامج </w:t>
      </w:r>
      <w:r>
        <w:rPr>
          <w:rFonts w:hint="cs"/>
          <w:rtl/>
        </w:rPr>
        <w:t>(</w:t>
      </w:r>
      <w:r w:rsidRPr="00163D2F">
        <w:t>Microsoft Office Word</w:t>
      </w:r>
      <w:r>
        <w:rPr>
          <w:rFonts w:hint="cs"/>
          <w:rtl/>
        </w:rPr>
        <w:t xml:space="preserve">) </w:t>
      </w:r>
      <w:r>
        <w:rPr>
          <w:rtl/>
        </w:rPr>
        <w:t>(*.</w:t>
      </w:r>
      <w:r>
        <w:t>doc</w:t>
      </w:r>
      <w:r>
        <w:rPr>
          <w:rtl/>
        </w:rPr>
        <w:t xml:space="preserve">، </w:t>
      </w:r>
      <w:r>
        <w:t>*.docx</w:t>
      </w:r>
      <w:r>
        <w:rPr>
          <w:rtl/>
        </w:rPr>
        <w:t xml:space="preserve">). </w:t>
      </w:r>
      <w:r>
        <w:rPr>
          <w:rFonts w:hint="cs"/>
          <w:rtl/>
        </w:rPr>
        <w:t xml:space="preserve">و يتم </w:t>
      </w:r>
      <w:r>
        <w:rPr>
          <w:rtl/>
        </w:rPr>
        <w:t xml:space="preserve">تقديم البحث عبر موقع المجلة الإلكتروني: </w:t>
      </w:r>
      <w:hyperlink r:id="rId8" w:history="1">
        <w:r w:rsidR="0099630B" w:rsidRPr="002551A3">
          <w:rPr>
            <w:rStyle w:val="Hyperlink"/>
          </w:rPr>
          <w:t>https://iqjap.uotechnology.edu.iq</w:t>
        </w:r>
        <w:r w:rsidR="0099630B" w:rsidRPr="002551A3">
          <w:rPr>
            <w:rStyle w:val="Hyperlink"/>
            <w:rtl/>
          </w:rPr>
          <w:t>/</w:t>
        </w:r>
      </w:hyperlink>
      <w:r w:rsidR="0099630B">
        <w:rPr>
          <w:rFonts w:hint="cs"/>
          <w:rtl/>
        </w:rPr>
        <w:t xml:space="preserve"> </w:t>
      </w:r>
    </w:p>
    <w:p w14:paraId="421AB5BC" w14:textId="773342BA" w:rsidR="00163D2F" w:rsidRDefault="00163D2F" w:rsidP="00163D2F">
      <w:pPr>
        <w:pStyle w:val="BodyTexts"/>
        <w:rPr>
          <w:rtl/>
        </w:rPr>
      </w:pPr>
      <w:r>
        <w:rPr>
          <w:rtl/>
        </w:rPr>
        <w:t xml:space="preserve">لتسهيل كتابة المقال، تم توفير هذا </w:t>
      </w:r>
      <w:r>
        <w:rPr>
          <w:rFonts w:hint="cs"/>
          <w:rtl/>
        </w:rPr>
        <w:t>القالب</w:t>
      </w:r>
      <w:r>
        <w:rPr>
          <w:rtl/>
        </w:rPr>
        <w:t xml:space="preserve"> بنسخة رقمية، ليتمكن </w:t>
      </w:r>
      <w:r>
        <w:rPr>
          <w:rFonts w:hint="cs"/>
          <w:rtl/>
        </w:rPr>
        <w:t>الباحثين</w:t>
      </w:r>
      <w:r>
        <w:rPr>
          <w:rtl/>
        </w:rPr>
        <w:t xml:space="preserve"> من الكتابة مباشرةً </w:t>
      </w:r>
      <w:r>
        <w:rPr>
          <w:rFonts w:hint="cs"/>
          <w:rtl/>
        </w:rPr>
        <w:t xml:space="preserve">باعتماد </w:t>
      </w:r>
      <w:r>
        <w:rPr>
          <w:rtl/>
        </w:rPr>
        <w:t>هذا التنسيق.</w:t>
      </w:r>
      <w:r>
        <w:rPr>
          <w:rFonts w:hint="cs"/>
          <w:rtl/>
        </w:rPr>
        <w:t xml:space="preserve"> حيث </w:t>
      </w:r>
      <w:r>
        <w:rPr>
          <w:rtl/>
        </w:rPr>
        <w:t xml:space="preserve">تم تنسيق جميع محتويات هذا </w:t>
      </w:r>
      <w:r>
        <w:rPr>
          <w:rFonts w:hint="cs"/>
          <w:rtl/>
        </w:rPr>
        <w:t>القالب</w:t>
      </w:r>
      <w:r>
        <w:rPr>
          <w:rtl/>
        </w:rPr>
        <w:t xml:space="preserve"> وفق</w:t>
      </w:r>
      <w:r>
        <w:rPr>
          <w:rFonts w:hint="cs"/>
          <w:rtl/>
        </w:rPr>
        <w:t>اً</w:t>
      </w:r>
      <w:r>
        <w:rPr>
          <w:rtl/>
        </w:rPr>
        <w:t xml:space="preserve"> لإعدادات نمط وورد المُحددة مسبق</w:t>
      </w:r>
      <w:r>
        <w:rPr>
          <w:rFonts w:hint="cs"/>
          <w:rtl/>
        </w:rPr>
        <w:t>اً</w:t>
      </w:r>
      <w:r>
        <w:rPr>
          <w:rtl/>
        </w:rPr>
        <w:t>. يُرجى استخدام هذه الإعدادات عند تنسيق مخطوطتك.</w:t>
      </w:r>
    </w:p>
    <w:p w14:paraId="604AEF9E" w14:textId="7D183238" w:rsidR="00631286" w:rsidRPr="00163D2F" w:rsidRDefault="00163D2F" w:rsidP="00163D2F">
      <w:pPr>
        <w:pStyle w:val="BodyTexts"/>
      </w:pPr>
      <w:r>
        <w:rPr>
          <w:rtl/>
        </w:rPr>
        <w:t>يجب أن تتضمن المقدمة بيان</w:t>
      </w:r>
      <w:r>
        <w:rPr>
          <w:rFonts w:hint="cs"/>
          <w:rtl/>
        </w:rPr>
        <w:t>اً</w:t>
      </w:r>
      <w:r>
        <w:rPr>
          <w:rtl/>
        </w:rPr>
        <w:t xml:space="preserve"> واضح</w:t>
      </w:r>
      <w:r>
        <w:rPr>
          <w:rFonts w:hint="cs"/>
          <w:rtl/>
        </w:rPr>
        <w:t>اً</w:t>
      </w:r>
      <w:r>
        <w:rPr>
          <w:rtl/>
        </w:rPr>
        <w:t xml:space="preserve"> للمشكلة، والمراجع ذات الصلة بالموضوع، والنهج أو الحل المقترح. كما يجب أن تكون المقدمة مفهومة</w:t>
      </w:r>
      <w:r>
        <w:rPr>
          <w:rFonts w:hint="cs"/>
          <w:rtl/>
        </w:rPr>
        <w:t xml:space="preserve"> الباحثين الاخرين</w:t>
      </w:r>
      <w:r>
        <w:rPr>
          <w:rtl/>
        </w:rPr>
        <w:t xml:space="preserve"> من مختلف التخصصات العلمية.</w:t>
      </w:r>
    </w:p>
    <w:p w14:paraId="7A930746" w14:textId="50364236" w:rsidR="009722B9" w:rsidRPr="009722B9" w:rsidRDefault="00421DD8" w:rsidP="00421DD8">
      <w:pPr>
        <w:pStyle w:val="Heading1"/>
      </w:pPr>
      <w:r>
        <w:rPr>
          <w:rFonts w:hint="cs"/>
          <w:rtl/>
        </w:rPr>
        <w:t>العناوين والاقسام</w:t>
      </w:r>
    </w:p>
    <w:p w14:paraId="45408C3C" w14:textId="072A5AE9" w:rsidR="00421DD8" w:rsidRDefault="00421DD8" w:rsidP="00421DD8">
      <w:pPr>
        <w:pStyle w:val="BodyTexts"/>
      </w:pPr>
      <w:r w:rsidRPr="00421DD8">
        <w:rPr>
          <w:rtl/>
        </w:rPr>
        <w:t xml:space="preserve">تعتمد المجلة تسلسلاً هرمياً منظماً دون ترقيم رقمي (مثلاً: ١، ١.١، ١.١.١). </w:t>
      </w:r>
      <w:r>
        <w:rPr>
          <w:rFonts w:hint="cs"/>
          <w:rtl/>
        </w:rPr>
        <w:t xml:space="preserve">كذلك </w:t>
      </w:r>
      <w:r w:rsidRPr="00421DD8">
        <w:rPr>
          <w:rtl/>
        </w:rPr>
        <w:t xml:space="preserve">يجب تحقيق التمييز بين مستويات العناوين </w:t>
      </w:r>
      <w:r>
        <w:rPr>
          <w:rFonts w:hint="cs"/>
          <w:rtl/>
        </w:rPr>
        <w:t xml:space="preserve">الرئيسية والفرعية </w:t>
      </w:r>
      <w:r w:rsidRPr="00421DD8">
        <w:rPr>
          <w:rtl/>
        </w:rPr>
        <w:t>حصراً من خلال نمط التنسيق موضح أدناه:</w:t>
      </w:r>
    </w:p>
    <w:p w14:paraId="0E9F18D8" w14:textId="18001FBE" w:rsidR="009722B9" w:rsidRPr="009722B9" w:rsidRDefault="00421DD8" w:rsidP="00163D2F">
      <w:pPr>
        <w:pStyle w:val="Heading1"/>
      </w:pPr>
      <w:r>
        <w:rPr>
          <w:rFonts w:hint="cs"/>
          <w:rtl/>
        </w:rPr>
        <w:t>العناوين الرئيسية (المستوى 1)</w:t>
      </w:r>
    </w:p>
    <w:p w14:paraId="1F3C5B83" w14:textId="7965DF85" w:rsidR="009722B9" w:rsidRPr="00421DD8" w:rsidRDefault="00421DD8" w:rsidP="00421DD8">
      <w:pPr>
        <w:pStyle w:val="Heading2"/>
      </w:pPr>
      <w:r>
        <w:rPr>
          <w:rFonts w:hint="cs"/>
          <w:rtl/>
        </w:rPr>
        <w:t>العناوين الفرعية (المستوى 2)</w:t>
      </w:r>
    </w:p>
    <w:p w14:paraId="6034B90C" w14:textId="3CB0A089" w:rsidR="005D7965" w:rsidRPr="00421DD8" w:rsidRDefault="00421DD8" w:rsidP="00421DD8">
      <w:pPr>
        <w:pStyle w:val="Heading3"/>
      </w:pPr>
      <w:r>
        <w:rPr>
          <w:rFonts w:hint="cs"/>
          <w:rtl/>
        </w:rPr>
        <w:t>العناوين الفرعية الفرعية (المستوى 3)</w:t>
      </w:r>
    </w:p>
    <w:p w14:paraId="61ABE384" w14:textId="51653745" w:rsidR="005D7965" w:rsidRDefault="00421DD8" w:rsidP="00163D2F">
      <w:pPr>
        <w:pStyle w:val="Heading1"/>
      </w:pPr>
      <w:r>
        <w:rPr>
          <w:rFonts w:hint="cs"/>
          <w:rtl/>
        </w:rPr>
        <w:t>المعادلات الرياضية</w:t>
      </w:r>
    </w:p>
    <w:p w14:paraId="379A7D1B" w14:textId="70C8554B" w:rsidR="00421DD8" w:rsidRDefault="00421DD8" w:rsidP="00421DD8">
      <w:pPr>
        <w:pStyle w:val="Heading1"/>
      </w:pPr>
      <w:r w:rsidRPr="00421DD8">
        <w:rPr>
          <w:rFonts w:ascii="Times New Roman" w:hAnsi="Times New Roman"/>
          <w:b w:val="0"/>
          <w:bCs w:val="0"/>
          <w:rtl/>
          <w:lang w:bidi="ar-SA"/>
        </w:rPr>
        <w:t>يجب أن يكون حجم خط المعادلات وترقيمها 12 نقطة. إليك مثال على صيغ</w:t>
      </w:r>
      <w:r>
        <w:rPr>
          <w:rFonts w:ascii="Times New Roman" w:hAnsi="Times New Roman" w:hint="cs"/>
          <w:b w:val="0"/>
          <w:bCs w:val="0"/>
          <w:rtl/>
          <w:lang w:bidi="ar-SA"/>
        </w:rPr>
        <w:t>تها</w:t>
      </w:r>
      <w:r w:rsidRPr="00421DD8">
        <w:rPr>
          <w:rFonts w:ascii="Times New Roman" w:hAnsi="Times New Roman"/>
          <w:b w:val="0"/>
          <w:bCs w:val="0"/>
          <w:rtl/>
          <w:lang w:bidi="ar-SA"/>
        </w:rPr>
        <w:t xml:space="preserve"> في </w:t>
      </w:r>
      <w:r>
        <w:rPr>
          <w:rFonts w:ascii="Times New Roman" w:hAnsi="Times New Roman" w:hint="cs"/>
          <w:b w:val="0"/>
          <w:bCs w:val="0"/>
          <w:rtl/>
          <w:lang w:bidi="ar-SA"/>
        </w:rPr>
        <w:t>النص</w:t>
      </w:r>
      <w:r w:rsidRPr="00421DD8">
        <w:rPr>
          <w:rFonts w:ascii="Times New Roman" w:hAnsi="Times New Roman"/>
          <w:b w:val="0"/>
          <w:bCs w:val="0"/>
          <w:rtl/>
          <w:lang w:bidi="ar-SA"/>
        </w:rPr>
        <w:t>:</w:t>
      </w:r>
    </w:p>
    <w:p w14:paraId="2D46A0A2" w14:textId="2882A902" w:rsidR="00E676CF" w:rsidRPr="00CC1BFB" w:rsidRDefault="00E676CF" w:rsidP="00421DD8">
      <w:pPr>
        <w:pStyle w:val="FigursandTables"/>
      </w:pPr>
      <w:r w:rsidRPr="00CC1BFB">
        <w:fldChar w:fldCharType="begin"/>
      </w:r>
      <w:r w:rsidRPr="003618EA">
        <w:instrText xml:space="preserve"> QUOTE </w:instrText>
      </w:r>
      <m:oMath>
        <m:r>
          <m:rPr>
            <m:sty m:val="p"/>
          </m:rPr>
          <w:rPr>
            <w:rFonts w:ascii="Cambria Math" w:hAnsi="Cambria Math" w:cs="Times New Roman"/>
          </w:rPr>
          <m:t>ε=</m:t>
        </m:r>
        <m:f>
          <m:fPr>
            <m:ctrlPr>
              <w:rPr>
                <w:rFonts w:ascii="Cambria Math" w:hAnsi="Cambria Math" w:cs="Times New Roman"/>
                <w:i/>
              </w:rPr>
            </m:ctrlPr>
          </m:fPr>
          <m:num>
            <m:r>
              <m:rPr>
                <m:sty m:val="p"/>
              </m:rPr>
              <w:rPr>
                <w:rFonts w:ascii="Cambria Math" w:hAnsi="Cambria Math" w:cs="Times New Roman"/>
              </w:rPr>
              <m:t>1</m:t>
            </m:r>
          </m:num>
          <m:den>
            <m:f>
              <m:fPr>
                <m:ctrlPr>
                  <w:rPr>
                    <w:rFonts w:ascii="Cambria Math" w:hAnsi="Cambria Math" w:cs="Times New Roman"/>
                    <w:i/>
                  </w:rPr>
                </m:ctrlPr>
              </m:fPr>
              <m:num>
                <m:r>
                  <m:rPr>
                    <m:sty m:val="p"/>
                  </m:rPr>
                  <w:rPr>
                    <w:rFonts w:ascii="Cambria Math" w:hAnsi="Cambria Math" w:cs="Times New Roman"/>
                  </w:rPr>
                  <m:t>1</m:t>
                </m:r>
              </m:num>
              <m:den>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ƒ</m:t>
                    </m:r>
                  </m:sub>
                </m:sSub>
              </m:den>
            </m:f>
            <m:r>
              <m:rPr>
                <m:sty m:val="p"/>
              </m:rP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1</m:t>
                </m:r>
              </m:num>
              <m:den>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s</m:t>
                    </m:r>
                  </m:sub>
                </m:sSub>
              </m:den>
            </m:f>
            <m:r>
              <m:rPr>
                <m:sty m:val="p"/>
              </m:rPr>
              <w:rPr>
                <w:rFonts w:ascii="Cambria Math" w:hAnsi="Cambria Math" w:cs="Times New Roman"/>
              </w:rPr>
              <m:t>-1</m:t>
            </m:r>
          </m:den>
        </m:f>
      </m:oMath>
      <w:r w:rsidRPr="003618EA">
        <w:instrText xml:space="preserve"> </w:instrText>
      </w:r>
      <w:r w:rsidRPr="00CC1BFB">
        <w:fldChar w:fldCharType="separate"/>
      </w:r>
      <w:r w:rsidRPr="00CC1BFB">
        <w:fldChar w:fldCharType="end"/>
      </w:r>
      <w:r w:rsidRPr="00CC1BFB">
        <w:rPr>
          <w:position w:val="-54"/>
        </w:rPr>
        <w:object w:dxaOrig="1340" w:dyaOrig="880" w14:anchorId="142B9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44.1pt" o:ole="">
            <v:imagedata r:id="rId9" o:title=""/>
          </v:shape>
          <o:OLEObject Type="Embed" ProgID="Equation.DSMT4" ShapeID="_x0000_i1025" DrawAspect="Content" ObjectID="_1832765479" r:id="rId10"/>
        </w:object>
      </w:r>
      <w:r w:rsidRPr="00CC1BFB">
        <w:tab/>
      </w:r>
      <w:r w:rsidRPr="00CC1BFB">
        <w:tab/>
      </w:r>
      <w:r w:rsidRPr="00CC1BFB">
        <w:tab/>
      </w:r>
      <w:r w:rsidRPr="00CC1BFB">
        <w:tab/>
      </w:r>
      <w:r w:rsidRPr="00CC1BFB">
        <w:tab/>
      </w:r>
      <w:r w:rsidRPr="00CC1BFB">
        <w:tab/>
      </w:r>
      <w:r w:rsidRPr="00CC1BFB">
        <w:tab/>
      </w:r>
      <w:r w:rsidRPr="00CC1BFB">
        <w:tab/>
      </w:r>
      <w:r w:rsidRPr="00BE79E4">
        <w:rPr>
          <w:rStyle w:val="BodyTextsChar"/>
        </w:rPr>
        <w:t xml:space="preserve">                                    (1)</w:t>
      </w:r>
    </w:p>
    <w:p w14:paraId="19DA66A6" w14:textId="375F17F2" w:rsidR="00421DD8" w:rsidRDefault="00421DD8" w:rsidP="00163D2F">
      <w:pPr>
        <w:pStyle w:val="Caption01"/>
        <w:rPr>
          <w:rtl/>
        </w:rPr>
      </w:pPr>
      <w:r w:rsidRPr="00421DD8">
        <w:rPr>
          <w:rFonts w:ascii="Times New Roman" w:hAnsi="Times New Roman"/>
          <w:b w:val="0"/>
          <w:bCs w:val="0"/>
          <w:sz w:val="24"/>
          <w:szCs w:val="24"/>
          <w:rtl/>
          <w:lang w:val="en-US"/>
        </w:rPr>
        <w:t xml:space="preserve">حيث: </w:t>
      </w:r>
      <w:r w:rsidRPr="00421DD8">
        <w:rPr>
          <w:rFonts w:ascii="Times New Roman" w:hAnsi="Times New Roman"/>
          <w:b w:val="0"/>
          <w:bCs w:val="0"/>
          <w:sz w:val="24"/>
          <w:szCs w:val="24"/>
          <w:lang w:val="en-US"/>
        </w:rPr>
        <w:t>ε</w:t>
      </w:r>
      <w:r w:rsidRPr="00421DD8">
        <w:rPr>
          <w:rFonts w:ascii="Times New Roman" w:hAnsi="Times New Roman"/>
          <w:b w:val="0"/>
          <w:bCs w:val="0"/>
          <w:sz w:val="24"/>
          <w:szCs w:val="24"/>
          <w:rtl/>
          <w:lang w:val="en-US"/>
        </w:rPr>
        <w:t xml:space="preserve"> - المتغير؛ </w:t>
      </w:r>
      <w:r w:rsidRPr="00421DD8">
        <w:rPr>
          <w:rFonts w:ascii="Times New Roman" w:hAnsi="Times New Roman"/>
          <w:b w:val="0"/>
          <w:bCs w:val="0"/>
          <w:sz w:val="24"/>
          <w:szCs w:val="24"/>
          <w:lang w:val="en-US"/>
        </w:rPr>
        <w:t>ε_ƒ</w:t>
      </w:r>
      <w:r w:rsidRPr="00421DD8">
        <w:rPr>
          <w:rFonts w:ascii="Times New Roman" w:hAnsi="Times New Roman"/>
          <w:b w:val="0"/>
          <w:bCs w:val="0"/>
          <w:sz w:val="24"/>
          <w:szCs w:val="24"/>
          <w:rtl/>
          <w:lang w:val="en-US"/>
        </w:rPr>
        <w:t xml:space="preserve"> –المتغير؛ </w:t>
      </w:r>
      <w:r w:rsidRPr="00421DD8">
        <w:rPr>
          <w:rFonts w:ascii="Times New Roman" w:hAnsi="Times New Roman"/>
          <w:b w:val="0"/>
          <w:bCs w:val="0"/>
          <w:sz w:val="24"/>
          <w:szCs w:val="24"/>
          <w:lang w:val="en-US"/>
        </w:rPr>
        <w:t>ε_s</w:t>
      </w:r>
      <w:r w:rsidRPr="00421DD8">
        <w:rPr>
          <w:rFonts w:ascii="Times New Roman" w:hAnsi="Times New Roman"/>
          <w:b w:val="0"/>
          <w:bCs w:val="0"/>
          <w:sz w:val="24"/>
          <w:szCs w:val="24"/>
          <w:rtl/>
          <w:lang w:val="en-US"/>
        </w:rPr>
        <w:t xml:space="preserve"> - المتغير.</w:t>
      </w:r>
    </w:p>
    <w:p w14:paraId="0A428020" w14:textId="7328EDD4" w:rsidR="00E676CF" w:rsidRPr="00421DD8" w:rsidRDefault="00421DD8" w:rsidP="00421DD8">
      <w:pPr>
        <w:pStyle w:val="Caption01"/>
      </w:pPr>
      <w:r w:rsidRPr="00421DD8">
        <w:rPr>
          <w:rtl/>
        </w:rPr>
        <w:t>المعاد</w:t>
      </w:r>
      <w:r>
        <w:rPr>
          <w:rFonts w:hint="cs"/>
          <w:rtl/>
        </w:rPr>
        <w:t>لة</w:t>
      </w:r>
      <w:r w:rsidRPr="00421DD8">
        <w:rPr>
          <w:rtl/>
        </w:rPr>
        <w:t xml:space="preserve"> 1. يجب ترقيم المعادلات بالتسلسل والإشارة إليها في النص. </w:t>
      </w:r>
      <w:r>
        <w:rPr>
          <w:rFonts w:hint="cs"/>
          <w:rtl/>
        </w:rPr>
        <w:t>المصدر: (يكتب المصدر)</w:t>
      </w:r>
    </w:p>
    <w:p w14:paraId="4C779822" w14:textId="549787B8" w:rsidR="00597099" w:rsidRPr="00421DD8" w:rsidRDefault="00597099" w:rsidP="00163D2F">
      <w:pPr>
        <w:pStyle w:val="Caption01"/>
        <w:rPr>
          <w:color w:val="FF0000"/>
        </w:rPr>
      </w:pPr>
      <w:r w:rsidRPr="00421DD8">
        <w:rPr>
          <w:color w:val="FF0000"/>
          <w:lang w:bidi="fa-IR"/>
        </w:rPr>
        <w:t>(</w:t>
      </w:r>
      <w:r w:rsidR="00621C8F" w:rsidRPr="00421DD8">
        <w:rPr>
          <w:color w:val="FF0000"/>
          <w:lang w:bidi="fa-IR"/>
        </w:rPr>
        <w:t>Use</w:t>
      </w:r>
      <w:r w:rsidRPr="00421DD8">
        <w:rPr>
          <w:color w:val="FF0000"/>
          <w:lang w:bidi="fa-IR"/>
        </w:rPr>
        <w:t xml:space="preserve"> style: Times New Roman, Size: 10, Bold)</w:t>
      </w:r>
    </w:p>
    <w:p w14:paraId="7EE8221A" w14:textId="1FE82109" w:rsidR="005D7965" w:rsidRDefault="00421DD8" w:rsidP="00163D2F">
      <w:pPr>
        <w:pStyle w:val="Heading1"/>
      </w:pPr>
      <w:r>
        <w:rPr>
          <w:rFonts w:asciiTheme="minorHAnsi" w:hAnsiTheme="minorHAnsi" w:hint="cs"/>
          <w:rtl/>
          <w:lang w:bidi="ar-IQ"/>
        </w:rPr>
        <w:t>الأشكال</w:t>
      </w:r>
    </w:p>
    <w:p w14:paraId="1D7E5988" w14:textId="065A0CD1" w:rsidR="00421DD8" w:rsidRDefault="00421DD8" w:rsidP="00421DD8">
      <w:pPr>
        <w:pStyle w:val="BodyTexts"/>
      </w:pPr>
      <w:r>
        <w:rPr>
          <w:rFonts w:hint="cs"/>
          <w:rtl/>
        </w:rPr>
        <w:t>تو</w:t>
      </w:r>
      <w:r>
        <w:rPr>
          <w:rtl/>
        </w:rPr>
        <w:t xml:space="preserve">ضع الأشكال والجداول في أعلى وأسفل الأعمدة. </w:t>
      </w:r>
      <w:r>
        <w:rPr>
          <w:rFonts w:hint="cs"/>
          <w:rtl/>
        </w:rPr>
        <w:t xml:space="preserve">مع </w:t>
      </w:r>
      <w:r>
        <w:rPr>
          <w:rtl/>
        </w:rPr>
        <w:t xml:space="preserve">تجنب وضعها في منتصف الأعمدة. يمكن للأشكال والجداول الكبيرة أن تمتد على كلا العمودين. يجب أن تكون عناوين الأشكال أسفل الأشكال، وعناوين الجداول أعلى الجداول. </w:t>
      </w:r>
      <w:r>
        <w:rPr>
          <w:rFonts w:hint="cs"/>
          <w:rtl/>
        </w:rPr>
        <w:t xml:space="preserve">يتم </w:t>
      </w:r>
      <w:r>
        <w:rPr>
          <w:rtl/>
        </w:rPr>
        <w:t xml:space="preserve">أدرج الأشكال والجداول بعد ذكرها في النص. </w:t>
      </w:r>
      <w:r>
        <w:rPr>
          <w:rFonts w:hint="cs"/>
          <w:rtl/>
        </w:rPr>
        <w:t xml:space="preserve">مع </w:t>
      </w:r>
      <w:r>
        <w:rPr>
          <w:rtl/>
        </w:rPr>
        <w:t>استخدم الاختصار "الشكل (1)" في النص، وفي بداية الجملة.</w:t>
      </w:r>
    </w:p>
    <w:p w14:paraId="35B2192C" w14:textId="77777777" w:rsidR="00421DD8" w:rsidRDefault="00421DD8" w:rsidP="00421DD8">
      <w:pPr>
        <w:pStyle w:val="BulletPointing"/>
        <w:rPr>
          <w:lang w:bidi="ar-SA"/>
        </w:rPr>
      </w:pPr>
      <w:r>
        <w:rPr>
          <w:rtl/>
          <w:lang w:bidi="ar-SA"/>
        </w:rPr>
        <w:t>يشمل مصطلح "الشكل" الصور الفوتوغرافية، والرسوم البيانية، والمخططات، والخرائط، ومخططات التدفق، والرسوم التوضيحية.</w:t>
      </w:r>
    </w:p>
    <w:p w14:paraId="1E3C361F" w14:textId="33B441B4" w:rsidR="00421DD8" w:rsidRDefault="00421DD8" w:rsidP="00421DD8">
      <w:pPr>
        <w:pStyle w:val="BulletPointing"/>
        <w:rPr>
          <w:lang w:bidi="ar-SA"/>
        </w:rPr>
      </w:pPr>
      <w:r>
        <w:rPr>
          <w:rtl/>
          <w:lang w:bidi="ar-SA"/>
        </w:rPr>
        <w:t xml:space="preserve">يجب أن يتبع الترقيم ترتيب </w:t>
      </w:r>
      <w:r>
        <w:rPr>
          <w:rFonts w:hint="cs"/>
          <w:rtl/>
          <w:lang w:bidi="ar-SA"/>
        </w:rPr>
        <w:t>ظهور الاشكال</w:t>
      </w:r>
      <w:r>
        <w:rPr>
          <w:rtl/>
          <w:lang w:bidi="ar-SA"/>
        </w:rPr>
        <w:t xml:space="preserve"> في النص.</w:t>
      </w:r>
    </w:p>
    <w:p w14:paraId="0300106B" w14:textId="45BFD87C" w:rsidR="00421DD8" w:rsidRDefault="00421DD8" w:rsidP="00421DD8">
      <w:pPr>
        <w:pStyle w:val="BulletPointing"/>
        <w:rPr>
          <w:lang w:bidi="ar-SA"/>
        </w:rPr>
      </w:pPr>
      <w:r>
        <w:rPr>
          <w:rFonts w:hint="cs"/>
          <w:rtl/>
          <w:lang w:bidi="ar-SA"/>
        </w:rPr>
        <w:t>يمكن</w:t>
      </w:r>
      <w:r>
        <w:rPr>
          <w:rtl/>
          <w:lang w:bidi="ar-SA"/>
        </w:rPr>
        <w:t xml:space="preserve"> تسمية الأشكال الفرعية باستخدام الأحرف الكبيرة (أ، ب، ج، إلخ) داخل الشكل نفسه عند الاقتضاء.</w:t>
      </w:r>
    </w:p>
    <w:p w14:paraId="0C91A391" w14:textId="7A0F6197" w:rsidR="00421DD8" w:rsidRDefault="00421DD8" w:rsidP="00421DD8">
      <w:pPr>
        <w:pStyle w:val="BulletPointing"/>
        <w:rPr>
          <w:lang w:bidi="ar-SA"/>
        </w:rPr>
      </w:pPr>
      <w:r>
        <w:rPr>
          <w:rtl/>
          <w:lang w:bidi="ar-SA"/>
        </w:rPr>
        <w:t xml:space="preserve">يجب أن يصف </w:t>
      </w:r>
      <w:r>
        <w:rPr>
          <w:rFonts w:hint="cs"/>
          <w:rtl/>
          <w:lang w:bidi="ar-SA"/>
        </w:rPr>
        <w:t>عنوان الشكل</w:t>
      </w:r>
      <w:r>
        <w:rPr>
          <w:rtl/>
          <w:lang w:bidi="ar-SA"/>
        </w:rPr>
        <w:t xml:space="preserve"> محتوى الشكل بإيجاز ووضوح.</w:t>
      </w:r>
    </w:p>
    <w:p w14:paraId="1270882A" w14:textId="77777777" w:rsidR="00421DD8" w:rsidRDefault="00421DD8" w:rsidP="00421DD8">
      <w:pPr>
        <w:pStyle w:val="BulletPointing"/>
        <w:rPr>
          <w:lang w:bidi="ar-SA"/>
        </w:rPr>
      </w:pPr>
      <w:r>
        <w:rPr>
          <w:rtl/>
          <w:lang w:bidi="ar-SA"/>
        </w:rPr>
        <w:t>يجب الإشارة بوضوح إلى المصدر في نهاية العنوان.</w:t>
      </w:r>
    </w:p>
    <w:p w14:paraId="49D3A87A" w14:textId="77777777" w:rsidR="00421DD8" w:rsidRDefault="00421DD8" w:rsidP="00421DD8">
      <w:pPr>
        <w:pStyle w:val="BulletPointing"/>
        <w:rPr>
          <w:lang w:bidi="ar-SA"/>
        </w:rPr>
      </w:pPr>
      <w:r>
        <w:rPr>
          <w:rtl/>
          <w:lang w:bidi="ar-SA"/>
        </w:rPr>
        <w:t>يجب تضمين كلمة "المصدر:"، متبوعة بالمرجع بين قوسين.</w:t>
      </w:r>
    </w:p>
    <w:p w14:paraId="2726A9C0" w14:textId="77777777" w:rsidR="00421DD8" w:rsidRDefault="00421DD8" w:rsidP="00421DD8">
      <w:pPr>
        <w:pStyle w:val="BulletPointing"/>
        <w:rPr>
          <w:lang w:bidi="ar-SA"/>
        </w:rPr>
      </w:pPr>
      <w:r>
        <w:rPr>
          <w:rtl/>
          <w:lang w:bidi="ar-SA"/>
        </w:rPr>
        <w:lastRenderedPageBreak/>
        <w:t>إذا كان من إعداد المؤلفين، فيجب كتابته على النحو التالي:</w:t>
      </w:r>
    </w:p>
    <w:p w14:paraId="05832BF6" w14:textId="7189DFA6" w:rsidR="00421DD8" w:rsidRDefault="00421DD8" w:rsidP="00421DD8">
      <w:pPr>
        <w:pStyle w:val="BulletPointing"/>
        <w:rPr>
          <w:lang w:bidi="ar-SA"/>
        </w:rPr>
      </w:pPr>
      <w:r>
        <w:rPr>
          <w:rtl/>
          <w:lang w:bidi="ar-SA"/>
        </w:rPr>
        <w:t>المصدر: (</w:t>
      </w:r>
      <w:r>
        <w:rPr>
          <w:rFonts w:hint="cs"/>
          <w:rtl/>
          <w:lang w:bidi="ar-SA"/>
        </w:rPr>
        <w:t>الباحث/ الباحثين</w:t>
      </w:r>
      <w:r>
        <w:rPr>
          <w:rtl/>
          <w:lang w:bidi="ar-SA"/>
        </w:rPr>
        <w:t xml:space="preserve">). أو المصدر: (من إعداد </w:t>
      </w:r>
      <w:r>
        <w:rPr>
          <w:rFonts w:hint="cs"/>
          <w:rtl/>
          <w:lang w:bidi="ar-SA"/>
        </w:rPr>
        <w:t>الباحثين</w:t>
      </w:r>
      <w:r>
        <w:rPr>
          <w:rtl/>
          <w:lang w:bidi="ar-SA"/>
        </w:rPr>
        <w:t xml:space="preserve"> باستخدام برنامج </w:t>
      </w:r>
      <w:r>
        <w:rPr>
          <w:lang w:bidi="ar-SA"/>
        </w:rPr>
        <w:t>Excel 2023</w:t>
      </w:r>
      <w:r>
        <w:rPr>
          <w:rtl/>
          <w:lang w:bidi="ar-SA"/>
        </w:rPr>
        <w:t>). في حال التعديل، يجب ذكر المصدر بشكل صحيح.</w:t>
      </w:r>
    </w:p>
    <w:p w14:paraId="1A2A2209" w14:textId="097A7155" w:rsidR="00421DD8" w:rsidRDefault="00421DD8" w:rsidP="00421DD8">
      <w:pPr>
        <w:pStyle w:val="BulletPointing"/>
        <w:rPr>
          <w:lang w:bidi="ar-SA"/>
        </w:rPr>
      </w:pPr>
      <w:r>
        <w:rPr>
          <w:rtl/>
          <w:lang w:bidi="ar-SA"/>
        </w:rPr>
        <w:t>يجب تقديم جميع المخططات والرسوم البيانية كعناصر مصممة بالكامل وقابلة للتعديل (</w:t>
      </w:r>
      <w:r>
        <w:rPr>
          <w:rFonts w:hint="cs"/>
          <w:rtl/>
          <w:lang w:bidi="ar-SA"/>
        </w:rPr>
        <w:t xml:space="preserve">صيغ يمكن تعديلها في برنامج </w:t>
      </w:r>
      <w:r>
        <w:rPr>
          <w:lang w:bidi="ar-SA"/>
        </w:rPr>
        <w:t>Word</w:t>
      </w:r>
      <w:r>
        <w:rPr>
          <w:rtl/>
          <w:lang w:bidi="ar-SA"/>
        </w:rPr>
        <w:t>)، ويُمنع تقديمها كصور أو لقطات شاشة أو أي صيغ أخرى غير قابلة للتعديل.</w:t>
      </w:r>
    </w:p>
    <w:p w14:paraId="44B0182D" w14:textId="2BAD5468" w:rsidR="00410A64" w:rsidRDefault="00421DD8" w:rsidP="00421DD8">
      <w:pPr>
        <w:pStyle w:val="BulletPointing"/>
      </w:pPr>
      <w:r>
        <w:rPr>
          <w:rtl/>
          <w:lang w:bidi="ar-SA"/>
        </w:rPr>
        <w:t>يجب أن يكون النص المُضمّن في أي عمل فني قابلاً للتعديل والتغيير بالكامل ولن تُقبل النصوص المُضمّنة كصور أو بصيغ غير قابلة للتعديل.</w:t>
      </w:r>
    </w:p>
    <w:p w14:paraId="2FBDF15A" w14:textId="77777777" w:rsidR="002C2544" w:rsidRPr="002C2544" w:rsidRDefault="002C2544" w:rsidP="00163D2F">
      <w:pPr>
        <w:pStyle w:val="BodyTexts"/>
      </w:pPr>
    </w:p>
    <w:tbl>
      <w:tblPr>
        <w:tblStyle w:val="TableGrid"/>
        <w:tblW w:w="0" w:type="auto"/>
        <w:tblLook w:val="04A0" w:firstRow="1" w:lastRow="0" w:firstColumn="1" w:lastColumn="0" w:noHBand="0" w:noVBand="1"/>
      </w:tblPr>
      <w:tblGrid>
        <w:gridCol w:w="10194"/>
      </w:tblGrid>
      <w:tr w:rsidR="002C2544" w14:paraId="74A69F29" w14:textId="77777777" w:rsidTr="002C2544">
        <w:trPr>
          <w:trHeight w:val="3572"/>
        </w:trPr>
        <w:tc>
          <w:tcPr>
            <w:tcW w:w="10194" w:type="dxa"/>
            <w:vAlign w:val="center"/>
          </w:tcPr>
          <w:p w14:paraId="6601F87C" w14:textId="7A91B6E5" w:rsidR="002C2544" w:rsidRDefault="002C2544" w:rsidP="00163D2F">
            <w:pPr>
              <w:pStyle w:val="FigursandTables"/>
            </w:pPr>
            <w:r>
              <w:rPr>
                <w:noProof/>
              </w:rPr>
              <w:drawing>
                <wp:inline distT="0" distB="0" distL="0" distR="0" wp14:anchorId="432276A9" wp14:editId="7ED7AB9A">
                  <wp:extent cx="6392751" cy="2171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0446" cy="2194697"/>
                          </a:xfrm>
                          <a:prstGeom prst="rect">
                            <a:avLst/>
                          </a:prstGeom>
                          <a:noFill/>
                          <a:ln>
                            <a:noFill/>
                          </a:ln>
                        </pic:spPr>
                      </pic:pic>
                    </a:graphicData>
                  </a:graphic>
                </wp:inline>
              </w:drawing>
            </w:r>
          </w:p>
        </w:tc>
      </w:tr>
      <w:tr w:rsidR="002C2544" w14:paraId="01A510D5" w14:textId="77777777" w:rsidTr="002C2544">
        <w:tc>
          <w:tcPr>
            <w:tcW w:w="10194" w:type="dxa"/>
          </w:tcPr>
          <w:p w14:paraId="33A18772" w14:textId="721E5FDF" w:rsidR="002C2544" w:rsidRPr="00421DD8" w:rsidRDefault="002C2544" w:rsidP="00421DD8">
            <w:pPr>
              <w:pStyle w:val="Caption01"/>
            </w:pPr>
            <w:r w:rsidRPr="00421DD8">
              <w:t xml:space="preserve">          </w:t>
            </w:r>
            <w:r w:rsidR="00421DD8" w:rsidRPr="00421DD8">
              <w:rPr>
                <w:rtl/>
              </w:rPr>
              <w:t>الشكل 1. يظهر شرح توضيحي أسفل الشكل أو المخطط مباشرةً. المصدر: (يكتب المصدر).</w:t>
            </w:r>
          </w:p>
          <w:p w14:paraId="3734DA3C" w14:textId="4456E2CC" w:rsidR="002C2544" w:rsidRPr="002C2544" w:rsidRDefault="002C2544" w:rsidP="00421DD8">
            <w:pPr>
              <w:pStyle w:val="Caption01"/>
              <w:rPr>
                <w:lang w:bidi="fa-IR"/>
              </w:rPr>
            </w:pPr>
            <w:r w:rsidRPr="00421DD8">
              <w:t xml:space="preserve"> </w:t>
            </w:r>
            <w:r w:rsidRPr="00C27C58">
              <w:rPr>
                <w:color w:val="FF0000"/>
              </w:rPr>
              <w:t>(</w:t>
            </w:r>
            <w:r w:rsidR="00621C8F" w:rsidRPr="00C27C58">
              <w:rPr>
                <w:color w:val="FF0000"/>
              </w:rPr>
              <w:t>Use</w:t>
            </w:r>
            <w:r w:rsidRPr="00C27C58">
              <w:rPr>
                <w:color w:val="FF0000"/>
              </w:rPr>
              <w:t xml:space="preserve"> style: Times New Roman, Size: 10)</w:t>
            </w:r>
          </w:p>
        </w:tc>
      </w:tr>
    </w:tbl>
    <w:p w14:paraId="731B77AA" w14:textId="7FC7E65D" w:rsidR="0026130B" w:rsidRPr="00621C8F" w:rsidRDefault="00421DD8" w:rsidP="00163D2F">
      <w:pPr>
        <w:pStyle w:val="Heading1"/>
      </w:pPr>
      <w:r>
        <w:rPr>
          <w:rStyle w:val="Heading1Char"/>
          <w:rFonts w:hint="cs"/>
          <w:b/>
          <w:bCs/>
          <w:rtl/>
        </w:rPr>
        <w:t>الجداول</w:t>
      </w:r>
    </w:p>
    <w:p w14:paraId="3A3C67AB" w14:textId="77777777" w:rsidR="00324C93" w:rsidRPr="00324C93" w:rsidRDefault="00324C93" w:rsidP="00324C93">
      <w:pPr>
        <w:pStyle w:val="BodyTexts"/>
        <w:rPr>
          <w:lang w:bidi="fa-IR"/>
        </w:rPr>
      </w:pPr>
      <w:r w:rsidRPr="00324C93">
        <w:rPr>
          <w:rtl/>
          <w:lang w:bidi="fa-IR"/>
        </w:rPr>
        <w:t>يجب إعداد جميع الجداول بصيغة قابلة للتعديل (صيغة جداول مايكروسوفت وورد) وإدراجها ضمن ملف المخطوطة الرئيسي. لن تُقبل الجداول المُقدمة كصور أو ملفات منفصلة.</w:t>
      </w:r>
    </w:p>
    <w:p w14:paraId="3A61D5E6" w14:textId="33B2C1A5" w:rsidR="00324C93" w:rsidRPr="00324C93" w:rsidRDefault="00324C93" w:rsidP="00324C93">
      <w:pPr>
        <w:pStyle w:val="BulletPointing"/>
      </w:pPr>
      <w:r w:rsidRPr="00324C93">
        <w:rPr>
          <w:rtl/>
        </w:rPr>
        <w:t>يجب ترقيم الجداول ترقيم</w:t>
      </w:r>
      <w:r>
        <w:rPr>
          <w:rFonts w:hint="cs"/>
          <w:rtl/>
        </w:rPr>
        <w:t>اً</w:t>
      </w:r>
      <w:r w:rsidRPr="00324C93">
        <w:rPr>
          <w:rtl/>
        </w:rPr>
        <w:t xml:space="preserve"> تسلسلي</w:t>
      </w:r>
      <w:r>
        <w:rPr>
          <w:rFonts w:hint="cs"/>
          <w:rtl/>
        </w:rPr>
        <w:t>اً</w:t>
      </w:r>
      <w:r w:rsidRPr="00324C93">
        <w:rPr>
          <w:rtl/>
        </w:rPr>
        <w:t xml:space="preserve"> باستخدام الأرقام العربية (مثال: الجدول (1)، الجدول (2)، الجدول (3)).</w:t>
      </w:r>
    </w:p>
    <w:p w14:paraId="7EFBCBFF" w14:textId="7C2F9314" w:rsidR="00324C93" w:rsidRPr="00324C93" w:rsidRDefault="00324C93" w:rsidP="00833251">
      <w:pPr>
        <w:pStyle w:val="BulletPointing"/>
      </w:pPr>
      <w:r w:rsidRPr="00324C93">
        <w:rPr>
          <w:rtl/>
        </w:rPr>
        <w:t>يجب الإشارة إلى كل جدول في النص قبل ظهوره.</w:t>
      </w:r>
    </w:p>
    <w:p w14:paraId="22D61C71" w14:textId="482A5995" w:rsidR="00324C93" w:rsidRPr="00324C93" w:rsidRDefault="00324C93" w:rsidP="00833251">
      <w:pPr>
        <w:pStyle w:val="BulletPointing"/>
      </w:pPr>
      <w:r w:rsidRPr="00324C93">
        <w:rPr>
          <w:rtl/>
        </w:rPr>
        <w:t>يجب أن يتبع الترقيم ترتيب ظهوره في المخطوطة.</w:t>
      </w:r>
    </w:p>
    <w:p w14:paraId="3033CF1D" w14:textId="4F58E10F" w:rsidR="00324C93" w:rsidRPr="00324C93" w:rsidRDefault="00324C93" w:rsidP="00833251">
      <w:pPr>
        <w:pStyle w:val="BulletPointing"/>
      </w:pPr>
      <w:r w:rsidRPr="00324C93">
        <w:rPr>
          <w:rtl/>
        </w:rPr>
        <w:t>يجب وضع عنوان الجدول أعلى الجدول. ويكون التنسيق كما يلي:</w:t>
      </w:r>
    </w:p>
    <w:p w14:paraId="0801BD25" w14:textId="392EC0B7" w:rsidR="00324C93" w:rsidRPr="00833251" w:rsidRDefault="00324C93" w:rsidP="00833251">
      <w:pPr>
        <w:pStyle w:val="Caption01"/>
        <w:rPr>
          <w:lang w:bidi="fa-IR"/>
        </w:rPr>
      </w:pPr>
      <w:r w:rsidRPr="00833251">
        <w:rPr>
          <w:rtl/>
          <w:lang w:bidi="fa-IR"/>
        </w:rPr>
        <w:t xml:space="preserve">الجدول </w:t>
      </w:r>
      <w:r w:rsidR="00833251">
        <w:rPr>
          <w:rFonts w:hint="cs"/>
          <w:rtl/>
          <w:lang w:bidi="fa-IR"/>
        </w:rPr>
        <w:t>1</w:t>
      </w:r>
      <w:r w:rsidRPr="00833251">
        <w:rPr>
          <w:rtl/>
          <w:lang w:bidi="fa-IR"/>
        </w:rPr>
        <w:t xml:space="preserve">. </w:t>
      </w:r>
      <w:r w:rsidR="00833251">
        <w:rPr>
          <w:rFonts w:hint="cs"/>
          <w:rtl/>
          <w:lang w:bidi="fa-IR"/>
        </w:rPr>
        <w:t>يكتب عنوان واضح وموجز لمحتوى الجدول مع كتابة آلية الحصول على بيانات او معلومات معينة عند الاقتضاء</w:t>
      </w:r>
      <w:r w:rsidRPr="00833251">
        <w:rPr>
          <w:rtl/>
          <w:lang w:bidi="fa-IR"/>
        </w:rPr>
        <w:t>. المصدر: (</w:t>
      </w:r>
      <w:r w:rsidR="00833251">
        <w:rPr>
          <w:rFonts w:hint="cs"/>
          <w:rtl/>
          <w:lang w:bidi="fa-IR"/>
        </w:rPr>
        <w:t>يكتب المصدر</w:t>
      </w:r>
      <w:r w:rsidRPr="00833251">
        <w:rPr>
          <w:rtl/>
          <w:lang w:bidi="fa-IR"/>
        </w:rPr>
        <w:t>).</w:t>
      </w:r>
    </w:p>
    <w:p w14:paraId="3AF393A8" w14:textId="01C9C785" w:rsidR="00324C93" w:rsidRPr="00324C93" w:rsidRDefault="00324C93" w:rsidP="00833251">
      <w:pPr>
        <w:pStyle w:val="BulletPointing"/>
      </w:pPr>
      <w:r w:rsidRPr="00324C93">
        <w:rPr>
          <w:rtl/>
        </w:rPr>
        <w:t xml:space="preserve">إذا كان الجدول من إعداد </w:t>
      </w:r>
      <w:r w:rsidR="00833251">
        <w:rPr>
          <w:rFonts w:hint="cs"/>
          <w:rtl/>
        </w:rPr>
        <w:t>الباحثين</w:t>
      </w:r>
      <w:r w:rsidRPr="00324C93">
        <w:rPr>
          <w:rtl/>
        </w:rPr>
        <w:t>، فيجب استخدام عبارة "المصدر: (</w:t>
      </w:r>
      <w:r w:rsidR="00833251">
        <w:rPr>
          <w:rFonts w:hint="cs"/>
          <w:rtl/>
        </w:rPr>
        <w:t>الباحثين</w:t>
      </w:r>
      <w:r w:rsidRPr="00324C93">
        <w:rPr>
          <w:rtl/>
        </w:rPr>
        <w:t>).". أما إذا كان مقتبس</w:t>
      </w:r>
      <w:r w:rsidR="00833251">
        <w:rPr>
          <w:rFonts w:hint="cs"/>
          <w:rtl/>
        </w:rPr>
        <w:t>اً</w:t>
      </w:r>
      <w:r w:rsidRPr="00324C93">
        <w:rPr>
          <w:rtl/>
        </w:rPr>
        <w:t xml:space="preserve"> من مصدر آخر، فيجب تقديم </w:t>
      </w:r>
      <w:r w:rsidR="00833251">
        <w:rPr>
          <w:rFonts w:hint="cs"/>
          <w:rtl/>
        </w:rPr>
        <w:t>الاستشهاد</w:t>
      </w:r>
      <w:r w:rsidRPr="00324C93">
        <w:rPr>
          <w:rtl/>
        </w:rPr>
        <w:t xml:space="preserve"> الكامل وفق</w:t>
      </w:r>
      <w:r w:rsidR="00833251">
        <w:rPr>
          <w:rFonts w:hint="cs"/>
          <w:rtl/>
        </w:rPr>
        <w:t>اً</w:t>
      </w:r>
      <w:r w:rsidRPr="00324C93">
        <w:rPr>
          <w:rtl/>
        </w:rPr>
        <w:t xml:space="preserve"> </w:t>
      </w:r>
      <w:r w:rsidR="00833251">
        <w:rPr>
          <w:rFonts w:hint="cs"/>
          <w:rtl/>
        </w:rPr>
        <w:t>دليل الاستشهادات بأسلوب</w:t>
      </w:r>
      <w:r w:rsidRPr="00324C93">
        <w:rPr>
          <w:rtl/>
        </w:rPr>
        <w:t xml:space="preserve"> </w:t>
      </w:r>
      <w:r w:rsidRPr="00324C93">
        <w:t>APA</w:t>
      </w:r>
      <w:r w:rsidRPr="00324C93">
        <w:rPr>
          <w:rtl/>
        </w:rPr>
        <w:t xml:space="preserve"> (الإصدار السابع).</w:t>
      </w:r>
    </w:p>
    <w:p w14:paraId="64BC4BCC" w14:textId="34F7F6B0" w:rsidR="00324C93" w:rsidRPr="00324C93" w:rsidRDefault="00324C93" w:rsidP="00833251">
      <w:pPr>
        <w:pStyle w:val="BulletPointing"/>
      </w:pPr>
      <w:r w:rsidRPr="00324C93">
        <w:rPr>
          <w:rtl/>
        </w:rPr>
        <w:t>يجب أن تعرض الجداول البيانات بوضوح، وأن تتجنب تكرار المعلومات المذكورة في النص.</w:t>
      </w:r>
    </w:p>
    <w:p w14:paraId="7E1D0647" w14:textId="27BF7F59" w:rsidR="00324C93" w:rsidRPr="00324C93" w:rsidRDefault="00324C93" w:rsidP="00833251">
      <w:pPr>
        <w:pStyle w:val="BulletPointing"/>
      </w:pPr>
      <w:r w:rsidRPr="00324C93">
        <w:rPr>
          <w:rtl/>
        </w:rPr>
        <w:t>ينبغي تصميم الجداول الكبيرة لتناسب حجم صفحة المجلة دون تقسيمها دون داعٍ.</w:t>
      </w:r>
    </w:p>
    <w:p w14:paraId="6318BF73" w14:textId="63BC4610" w:rsidR="00324C93" w:rsidRPr="00324C93" w:rsidRDefault="00324C93" w:rsidP="00833251">
      <w:pPr>
        <w:pStyle w:val="BulletPointing"/>
      </w:pPr>
      <w:r w:rsidRPr="00324C93">
        <w:rPr>
          <w:rtl/>
        </w:rPr>
        <w:t>يجب تعريف الاختصارات المستخدمة في الجداول في ملاحظة أسفل الجدول إذا لم تكن مُعرَّفة مسبق</w:t>
      </w:r>
      <w:r w:rsidR="00833251">
        <w:rPr>
          <w:rFonts w:hint="cs"/>
          <w:rtl/>
        </w:rPr>
        <w:t>اً</w:t>
      </w:r>
      <w:r w:rsidRPr="00324C93">
        <w:rPr>
          <w:rtl/>
        </w:rPr>
        <w:t xml:space="preserve"> في النص.</w:t>
      </w:r>
    </w:p>
    <w:p w14:paraId="211109F5" w14:textId="2A6324B6" w:rsidR="00833251" w:rsidRDefault="00324C93" w:rsidP="00833251">
      <w:pPr>
        <w:pStyle w:val="BulletPointing"/>
      </w:pPr>
      <w:r w:rsidRPr="00324C93">
        <w:rPr>
          <w:rtl/>
        </w:rPr>
        <w:t xml:space="preserve">يجب أن تلتزم الجداول بلغة </w:t>
      </w:r>
      <w:r w:rsidR="00833251">
        <w:rPr>
          <w:rFonts w:hint="cs"/>
          <w:rtl/>
        </w:rPr>
        <w:t>البحث</w:t>
      </w:r>
      <w:r w:rsidRPr="00324C93">
        <w:rPr>
          <w:rtl/>
        </w:rPr>
        <w:t xml:space="preserve"> (الإنجليزية أو العربية). </w:t>
      </w:r>
    </w:p>
    <w:p w14:paraId="3884287E" w14:textId="77777777" w:rsidR="00833251" w:rsidRDefault="00833251" w:rsidP="00833251">
      <w:pPr>
        <w:pStyle w:val="BodyTexts"/>
      </w:pPr>
    </w:p>
    <w:p w14:paraId="0BA49FFD" w14:textId="45E3B919" w:rsidR="0001396B" w:rsidRDefault="00833251" w:rsidP="00833251">
      <w:pPr>
        <w:pStyle w:val="Caption01"/>
        <w:rPr>
          <w:rtl/>
        </w:rPr>
      </w:pPr>
      <w:r>
        <w:rPr>
          <w:rFonts w:hint="cs"/>
          <w:rtl/>
        </w:rPr>
        <w:lastRenderedPageBreak/>
        <w:t>الجدول 1. نموذج من الجداول</w:t>
      </w:r>
      <w:r w:rsidR="00324C93" w:rsidRPr="00324C93">
        <w:rPr>
          <w:rtl/>
        </w:rPr>
        <w:t>. المصدر: (</w:t>
      </w:r>
      <w:r>
        <w:rPr>
          <w:rFonts w:hint="cs"/>
          <w:rtl/>
        </w:rPr>
        <w:t>يكتب المصدر</w:t>
      </w:r>
      <w:r w:rsidR="00324C93" w:rsidRPr="00324C93">
        <w:rPr>
          <w:rtl/>
        </w:rPr>
        <w:t>).</w:t>
      </w:r>
    </w:p>
    <w:tbl>
      <w:tblPr>
        <w:tblStyle w:val="TableGrid"/>
        <w:bidiVisual/>
        <w:tblW w:w="5000" w:type="pct"/>
        <w:jc w:val="center"/>
        <w:tblLook w:val="04A0" w:firstRow="1" w:lastRow="0" w:firstColumn="1" w:lastColumn="0" w:noHBand="0" w:noVBand="1"/>
      </w:tblPr>
      <w:tblGrid>
        <w:gridCol w:w="2548"/>
        <w:gridCol w:w="3401"/>
        <w:gridCol w:w="2269"/>
        <w:gridCol w:w="1976"/>
      </w:tblGrid>
      <w:tr w:rsidR="00833251" w:rsidRPr="0001396B" w14:paraId="0F867BBA" w14:textId="77777777" w:rsidTr="00B8231C">
        <w:trPr>
          <w:trHeight w:val="397"/>
          <w:jc w:val="center"/>
        </w:trPr>
        <w:tc>
          <w:tcPr>
            <w:tcW w:w="1250" w:type="pct"/>
            <w:shd w:val="clear" w:color="auto" w:fill="BFBFBF" w:themeFill="background1" w:themeFillShade="BF"/>
            <w:vAlign w:val="center"/>
          </w:tcPr>
          <w:p w14:paraId="36D437DB" w14:textId="29AE11D0" w:rsidR="00833251" w:rsidRPr="00833251" w:rsidRDefault="00833251" w:rsidP="00833251">
            <w:pPr>
              <w:pStyle w:val="FigursandTables"/>
              <w:rPr>
                <w:b/>
                <w:bCs/>
                <w:rtl/>
                <w:lang w:bidi="ar-IQ"/>
              </w:rPr>
            </w:pPr>
            <w:r w:rsidRPr="00833251">
              <w:rPr>
                <w:rFonts w:hint="cs"/>
                <w:b/>
                <w:bCs/>
                <w:rtl/>
              </w:rPr>
              <w:t>عنوان رئيسي 1</w:t>
            </w:r>
          </w:p>
        </w:tc>
        <w:tc>
          <w:tcPr>
            <w:tcW w:w="1668" w:type="pct"/>
            <w:shd w:val="clear" w:color="auto" w:fill="BFBFBF" w:themeFill="background1" w:themeFillShade="BF"/>
          </w:tcPr>
          <w:p w14:paraId="066F8ECD" w14:textId="5AA5C0D7" w:rsidR="00833251" w:rsidRPr="00833251" w:rsidRDefault="00833251" w:rsidP="00833251">
            <w:pPr>
              <w:pStyle w:val="FigursandTables"/>
              <w:rPr>
                <w:b/>
                <w:bCs/>
              </w:rPr>
            </w:pPr>
            <w:r w:rsidRPr="00833251">
              <w:rPr>
                <w:rFonts w:hint="cs"/>
                <w:b/>
                <w:bCs/>
                <w:rtl/>
              </w:rPr>
              <w:t>عنوان رئيسي 2</w:t>
            </w:r>
          </w:p>
        </w:tc>
        <w:tc>
          <w:tcPr>
            <w:tcW w:w="1113" w:type="pct"/>
            <w:shd w:val="clear" w:color="auto" w:fill="BFBFBF" w:themeFill="background1" w:themeFillShade="BF"/>
          </w:tcPr>
          <w:p w14:paraId="00C5F178" w14:textId="76DD185E" w:rsidR="00833251" w:rsidRPr="00833251" w:rsidRDefault="00833251" w:rsidP="00833251">
            <w:pPr>
              <w:pStyle w:val="FigursandTables"/>
              <w:rPr>
                <w:b/>
                <w:bCs/>
              </w:rPr>
            </w:pPr>
            <w:r w:rsidRPr="00833251">
              <w:rPr>
                <w:rFonts w:hint="cs"/>
                <w:b/>
                <w:bCs/>
                <w:rtl/>
              </w:rPr>
              <w:t>عنوان رئيسي 3</w:t>
            </w:r>
          </w:p>
        </w:tc>
        <w:tc>
          <w:tcPr>
            <w:tcW w:w="969" w:type="pct"/>
            <w:shd w:val="clear" w:color="auto" w:fill="BFBFBF" w:themeFill="background1" w:themeFillShade="BF"/>
          </w:tcPr>
          <w:p w14:paraId="44CD3567" w14:textId="6CA82558" w:rsidR="00833251" w:rsidRPr="00833251" w:rsidRDefault="00833251" w:rsidP="00833251">
            <w:pPr>
              <w:pStyle w:val="FigursandTables"/>
              <w:rPr>
                <w:b/>
                <w:bCs/>
              </w:rPr>
            </w:pPr>
            <w:r w:rsidRPr="00833251">
              <w:rPr>
                <w:rFonts w:hint="cs"/>
                <w:b/>
                <w:bCs/>
                <w:rtl/>
              </w:rPr>
              <w:t>عنوان رئيسي 4</w:t>
            </w:r>
          </w:p>
        </w:tc>
      </w:tr>
      <w:tr w:rsidR="00833251" w:rsidRPr="0001396B" w14:paraId="5DF06FB6" w14:textId="77777777" w:rsidTr="002911C3">
        <w:trPr>
          <w:trHeight w:val="397"/>
          <w:jc w:val="center"/>
        </w:trPr>
        <w:tc>
          <w:tcPr>
            <w:tcW w:w="1250" w:type="pct"/>
            <w:vAlign w:val="center"/>
          </w:tcPr>
          <w:p w14:paraId="35453C34" w14:textId="6E6D06BB" w:rsidR="00833251" w:rsidRPr="00833251" w:rsidRDefault="00833251" w:rsidP="00833251">
            <w:pPr>
              <w:pStyle w:val="FigursandTables"/>
              <w:rPr>
                <w:b/>
                <w:bCs/>
              </w:rPr>
            </w:pPr>
            <w:r>
              <w:rPr>
                <w:rFonts w:hint="cs"/>
                <w:b/>
                <w:bCs/>
                <w:rtl/>
              </w:rPr>
              <w:t>عنوان فرعي 1</w:t>
            </w:r>
          </w:p>
        </w:tc>
        <w:tc>
          <w:tcPr>
            <w:tcW w:w="1668" w:type="pct"/>
          </w:tcPr>
          <w:p w14:paraId="3C23621F" w14:textId="1E633E3A" w:rsidR="00833251" w:rsidRPr="0001396B" w:rsidRDefault="00833251" w:rsidP="00833251">
            <w:pPr>
              <w:pStyle w:val="FigursandTables"/>
            </w:pPr>
            <w:r>
              <w:rPr>
                <w:rFonts w:hint="cs"/>
                <w:rtl/>
              </w:rPr>
              <w:t>محتوى</w:t>
            </w:r>
          </w:p>
        </w:tc>
        <w:tc>
          <w:tcPr>
            <w:tcW w:w="1113" w:type="pct"/>
          </w:tcPr>
          <w:p w14:paraId="347800D3" w14:textId="29AED6DA" w:rsidR="00833251" w:rsidRPr="0001396B" w:rsidRDefault="00833251" w:rsidP="00833251">
            <w:pPr>
              <w:pStyle w:val="FigursandTables"/>
            </w:pPr>
            <w:r w:rsidRPr="00C07A49">
              <w:rPr>
                <w:rtl/>
              </w:rPr>
              <w:t>محتوى</w:t>
            </w:r>
          </w:p>
        </w:tc>
        <w:tc>
          <w:tcPr>
            <w:tcW w:w="969" w:type="pct"/>
          </w:tcPr>
          <w:p w14:paraId="7AC47604" w14:textId="397212AE" w:rsidR="00833251" w:rsidRPr="0001396B" w:rsidRDefault="00833251" w:rsidP="00833251">
            <w:pPr>
              <w:pStyle w:val="FigursandTables"/>
            </w:pPr>
            <w:r w:rsidRPr="00C07A49">
              <w:rPr>
                <w:rtl/>
              </w:rPr>
              <w:t>محتوى</w:t>
            </w:r>
          </w:p>
        </w:tc>
      </w:tr>
      <w:tr w:rsidR="00833251" w:rsidRPr="0001396B" w14:paraId="75533ED2" w14:textId="77777777" w:rsidTr="002911C3">
        <w:trPr>
          <w:trHeight w:val="397"/>
          <w:jc w:val="center"/>
        </w:trPr>
        <w:tc>
          <w:tcPr>
            <w:tcW w:w="1250" w:type="pct"/>
          </w:tcPr>
          <w:p w14:paraId="6BFA877C" w14:textId="660C140F" w:rsidR="00833251" w:rsidRPr="00833251" w:rsidRDefault="00833251" w:rsidP="00833251">
            <w:pPr>
              <w:pStyle w:val="FigursandTables"/>
              <w:rPr>
                <w:b/>
                <w:bCs/>
              </w:rPr>
            </w:pPr>
            <w:r w:rsidRPr="008E47DD">
              <w:rPr>
                <w:rFonts w:hint="cs"/>
                <w:b/>
                <w:bCs/>
                <w:rtl/>
              </w:rPr>
              <w:t xml:space="preserve">عنوان فرعي </w:t>
            </w:r>
            <w:r>
              <w:rPr>
                <w:rFonts w:hint="cs"/>
                <w:b/>
                <w:bCs/>
                <w:rtl/>
              </w:rPr>
              <w:t>2</w:t>
            </w:r>
          </w:p>
        </w:tc>
        <w:tc>
          <w:tcPr>
            <w:tcW w:w="1668" w:type="pct"/>
          </w:tcPr>
          <w:p w14:paraId="052C8F3F" w14:textId="7463BFEC" w:rsidR="00833251" w:rsidRPr="0001396B" w:rsidRDefault="00833251" w:rsidP="00833251">
            <w:pPr>
              <w:pStyle w:val="FigursandTables"/>
            </w:pPr>
            <w:r w:rsidRPr="00082B02">
              <w:rPr>
                <w:rFonts w:hint="cs"/>
                <w:rtl/>
              </w:rPr>
              <w:t>محتوى</w:t>
            </w:r>
          </w:p>
        </w:tc>
        <w:tc>
          <w:tcPr>
            <w:tcW w:w="1113" w:type="pct"/>
          </w:tcPr>
          <w:p w14:paraId="19800648" w14:textId="30D68D44" w:rsidR="00833251" w:rsidRPr="0001396B" w:rsidRDefault="00833251" w:rsidP="00833251">
            <w:pPr>
              <w:pStyle w:val="FigursandTables"/>
            </w:pPr>
            <w:r w:rsidRPr="00C07A49">
              <w:rPr>
                <w:rtl/>
              </w:rPr>
              <w:t>محتوى</w:t>
            </w:r>
          </w:p>
        </w:tc>
        <w:tc>
          <w:tcPr>
            <w:tcW w:w="969" w:type="pct"/>
          </w:tcPr>
          <w:p w14:paraId="5F7DB9F1" w14:textId="7E3B2AE7" w:rsidR="00833251" w:rsidRPr="0001396B" w:rsidRDefault="00833251" w:rsidP="00833251">
            <w:pPr>
              <w:pStyle w:val="FigursandTables"/>
            </w:pPr>
            <w:r w:rsidRPr="00C07A49">
              <w:rPr>
                <w:rtl/>
              </w:rPr>
              <w:t>محتوى</w:t>
            </w:r>
          </w:p>
        </w:tc>
      </w:tr>
      <w:tr w:rsidR="00833251" w:rsidRPr="0001396B" w14:paraId="3231C891" w14:textId="77777777" w:rsidTr="002911C3">
        <w:trPr>
          <w:trHeight w:val="397"/>
          <w:jc w:val="center"/>
        </w:trPr>
        <w:tc>
          <w:tcPr>
            <w:tcW w:w="1250" w:type="pct"/>
          </w:tcPr>
          <w:p w14:paraId="159DEA30" w14:textId="23FF8C41" w:rsidR="00833251" w:rsidRPr="00833251" w:rsidRDefault="00833251" w:rsidP="00833251">
            <w:pPr>
              <w:pStyle w:val="FigursandTables"/>
              <w:rPr>
                <w:b/>
                <w:bCs/>
              </w:rPr>
            </w:pPr>
            <w:r w:rsidRPr="008E47DD">
              <w:rPr>
                <w:rFonts w:hint="cs"/>
                <w:b/>
                <w:bCs/>
                <w:rtl/>
              </w:rPr>
              <w:t xml:space="preserve">عنوان فرعي </w:t>
            </w:r>
            <w:r>
              <w:rPr>
                <w:rFonts w:hint="cs"/>
                <w:b/>
                <w:bCs/>
                <w:rtl/>
              </w:rPr>
              <w:t>3</w:t>
            </w:r>
          </w:p>
        </w:tc>
        <w:tc>
          <w:tcPr>
            <w:tcW w:w="1668" w:type="pct"/>
          </w:tcPr>
          <w:p w14:paraId="662DFC7E" w14:textId="3151C405" w:rsidR="00833251" w:rsidRPr="0001396B" w:rsidRDefault="00833251" w:rsidP="00833251">
            <w:pPr>
              <w:pStyle w:val="FigursandTables"/>
            </w:pPr>
            <w:r w:rsidRPr="00082B02">
              <w:rPr>
                <w:rFonts w:hint="cs"/>
                <w:rtl/>
              </w:rPr>
              <w:t>محتوى</w:t>
            </w:r>
          </w:p>
        </w:tc>
        <w:tc>
          <w:tcPr>
            <w:tcW w:w="1113" w:type="pct"/>
          </w:tcPr>
          <w:p w14:paraId="0D3C4B70" w14:textId="4F649ED9" w:rsidR="00833251" w:rsidRPr="0001396B" w:rsidRDefault="00833251" w:rsidP="00833251">
            <w:pPr>
              <w:pStyle w:val="FigursandTables"/>
            </w:pPr>
            <w:r w:rsidRPr="00C07A49">
              <w:rPr>
                <w:rtl/>
              </w:rPr>
              <w:t>محتوى</w:t>
            </w:r>
          </w:p>
        </w:tc>
        <w:tc>
          <w:tcPr>
            <w:tcW w:w="969" w:type="pct"/>
          </w:tcPr>
          <w:p w14:paraId="5D26BD1C" w14:textId="2AAFD4CF" w:rsidR="00833251" w:rsidRPr="0001396B" w:rsidRDefault="00833251" w:rsidP="00833251">
            <w:pPr>
              <w:pStyle w:val="FigursandTables"/>
            </w:pPr>
            <w:r w:rsidRPr="00C07A49">
              <w:rPr>
                <w:rtl/>
              </w:rPr>
              <w:t>محتوى</w:t>
            </w:r>
          </w:p>
        </w:tc>
      </w:tr>
    </w:tbl>
    <w:p w14:paraId="357A0FBD" w14:textId="6A58DF1B" w:rsidR="003523E6" w:rsidRDefault="00833251" w:rsidP="00163D2F">
      <w:pPr>
        <w:pStyle w:val="Heading1"/>
      </w:pPr>
      <w:r>
        <w:rPr>
          <w:rFonts w:asciiTheme="minorHAnsi" w:hAnsiTheme="minorHAnsi" w:hint="cs"/>
          <w:rtl/>
          <w:lang w:bidi="ar-IQ"/>
        </w:rPr>
        <w:t>الاستنتاجات</w:t>
      </w:r>
    </w:p>
    <w:p w14:paraId="49378B9F" w14:textId="2806DF3A" w:rsidR="00833251" w:rsidRDefault="00833251" w:rsidP="00833251">
      <w:pPr>
        <w:pStyle w:val="BodyTexts"/>
      </w:pPr>
      <w:r>
        <w:rPr>
          <w:rFonts w:hint="cs"/>
          <w:rtl/>
        </w:rPr>
        <w:t>يمكن ان يتم مراجعة</w:t>
      </w:r>
      <w:r w:rsidRPr="00833251">
        <w:rPr>
          <w:rtl/>
        </w:rPr>
        <w:t xml:space="preserve"> النقاط الرئيسية للبحث</w:t>
      </w:r>
      <w:r>
        <w:rPr>
          <w:rFonts w:hint="cs"/>
          <w:rtl/>
        </w:rPr>
        <w:t xml:space="preserve"> </w:t>
      </w:r>
      <w:r w:rsidRPr="00833251">
        <w:rPr>
          <w:rtl/>
        </w:rPr>
        <w:t>، و</w:t>
      </w:r>
      <w:r>
        <w:rPr>
          <w:rFonts w:hint="cs"/>
          <w:rtl/>
        </w:rPr>
        <w:t>لكن لا يتم</w:t>
      </w:r>
      <w:r w:rsidRPr="00833251">
        <w:rPr>
          <w:rtl/>
        </w:rPr>
        <w:t xml:space="preserve"> تُكرر الملخص</w:t>
      </w:r>
      <w:r w:rsidRPr="00833251">
        <w:rPr>
          <w:rFonts w:hint="cs"/>
          <w:rtl/>
        </w:rPr>
        <w:t xml:space="preserve"> </w:t>
      </w:r>
      <w:r>
        <w:rPr>
          <w:rFonts w:hint="cs"/>
          <w:rtl/>
        </w:rPr>
        <w:t>ضمن الاستنتاجات</w:t>
      </w:r>
      <w:r w:rsidRPr="00833251">
        <w:rPr>
          <w:rtl/>
        </w:rPr>
        <w:t xml:space="preserve">. </w:t>
      </w:r>
      <w:r>
        <w:rPr>
          <w:rFonts w:hint="cs"/>
          <w:rtl/>
        </w:rPr>
        <w:t>و</w:t>
      </w:r>
      <w:r w:rsidRPr="00833251">
        <w:rPr>
          <w:rtl/>
        </w:rPr>
        <w:t xml:space="preserve">يُمكن </w:t>
      </w:r>
      <w:r>
        <w:rPr>
          <w:rFonts w:hint="cs"/>
          <w:rtl/>
        </w:rPr>
        <w:t>إيضاً</w:t>
      </w:r>
      <w:r w:rsidRPr="00833251">
        <w:rPr>
          <w:rtl/>
        </w:rPr>
        <w:t xml:space="preserve"> أن تُفصّل أهمية </w:t>
      </w:r>
      <w:r>
        <w:rPr>
          <w:rFonts w:hint="cs"/>
          <w:rtl/>
        </w:rPr>
        <w:t>البحث والعمل</w:t>
      </w:r>
      <w:r w:rsidRPr="00833251">
        <w:rPr>
          <w:rtl/>
        </w:rPr>
        <w:t xml:space="preserve"> أو تقترح تطبيقات </w:t>
      </w:r>
      <w:r>
        <w:rPr>
          <w:rFonts w:hint="cs"/>
          <w:rtl/>
        </w:rPr>
        <w:t>وتوجهات بحثية مستقبلية</w:t>
      </w:r>
      <w:r w:rsidRPr="00833251">
        <w:rPr>
          <w:rtl/>
        </w:rPr>
        <w:t>. تأكد من أن نص بحثك بالكامل يلتزم بالتنسيق النصي الموضح في هذه الصفحة.</w:t>
      </w:r>
    </w:p>
    <w:p w14:paraId="2BB020E6" w14:textId="6FCEDFD5" w:rsidR="003523E6" w:rsidRPr="003523E6" w:rsidRDefault="00C76DB9" w:rsidP="00163D2F">
      <w:pPr>
        <w:pStyle w:val="Heading1"/>
        <w:numPr>
          <w:ilvl w:val="0"/>
          <w:numId w:val="0"/>
        </w:numPr>
        <w:ind w:left="432"/>
      </w:pPr>
      <w:r>
        <w:rPr>
          <w:rFonts w:hint="cs"/>
          <w:rtl/>
        </w:rPr>
        <w:t>الشكر والتقدير</w:t>
      </w:r>
    </w:p>
    <w:p w14:paraId="6C2847AE" w14:textId="59A24F5C" w:rsidR="003523E6" w:rsidRPr="00C76DB9" w:rsidRDefault="00C76DB9" w:rsidP="00C76DB9">
      <w:pPr>
        <w:pStyle w:val="BodyTexts"/>
      </w:pPr>
      <w:r w:rsidRPr="00C76DB9">
        <w:rPr>
          <w:rtl/>
        </w:rPr>
        <w:t xml:space="preserve">ينبغي على </w:t>
      </w:r>
      <w:r>
        <w:rPr>
          <w:rFonts w:hint="cs"/>
          <w:rtl/>
        </w:rPr>
        <w:t>الباحثين</w:t>
      </w:r>
      <w:r w:rsidRPr="00C76DB9">
        <w:rPr>
          <w:rtl/>
        </w:rPr>
        <w:t xml:space="preserve"> الإشارة إلى الأفراد أو المؤسسات أو المنظمات التي ساهمت في البحث أو إعداد المخطوطة، حتى وإن لم تستوفِ معايير التأليف، بما في ذلك المساعدة التقنية، أو الدعم المنهجي أو دعم البيانات، أو التحرير اللغوي، أو الملاحظات العلمية، أو الدعم المالي/المادي. يجب أن تكون جميع الإشارات دقيقة وشفافة. يُعتبر إدراج جهات دون مشاركتها أو موافقتها، أو تحريف المساهمات أو الدعم، أمر</w:t>
      </w:r>
      <w:r>
        <w:rPr>
          <w:rFonts w:hint="cs"/>
          <w:rtl/>
        </w:rPr>
        <w:t>اً</w:t>
      </w:r>
      <w:r w:rsidRPr="00C76DB9">
        <w:rPr>
          <w:rtl/>
        </w:rPr>
        <w:t xml:space="preserve"> غير أخلاقي، وقد يُؤدي إلى اتخاذ إجراءات تحريرية وفق</w:t>
      </w:r>
      <w:r>
        <w:rPr>
          <w:rFonts w:hint="cs"/>
          <w:rtl/>
        </w:rPr>
        <w:t>اً</w:t>
      </w:r>
      <w:r w:rsidRPr="00C76DB9">
        <w:rPr>
          <w:rtl/>
        </w:rPr>
        <w:t xml:space="preserve"> للمعايير الأخلاقية للمجلة</w:t>
      </w:r>
      <w:r w:rsidR="003523E6" w:rsidRPr="00C76DB9">
        <w:t>.</w:t>
      </w:r>
    </w:p>
    <w:p w14:paraId="3207A26D" w14:textId="77777777" w:rsidR="003523E6" w:rsidRPr="003523E6" w:rsidRDefault="003523E6" w:rsidP="00C76DB9">
      <w:pPr>
        <w:pStyle w:val="Heading1"/>
        <w:numPr>
          <w:ilvl w:val="0"/>
          <w:numId w:val="0"/>
        </w:numPr>
        <w:bidi w:val="0"/>
        <w:ind w:left="432" w:hanging="432"/>
      </w:pPr>
      <w:r w:rsidRPr="003523E6">
        <w:t>References</w:t>
      </w:r>
    </w:p>
    <w:p w14:paraId="41BF5C27" w14:textId="7E77E2E7" w:rsidR="008B077D" w:rsidRDefault="008B077D" w:rsidP="008B077D">
      <w:pPr>
        <w:pStyle w:val="BodyTexts"/>
      </w:pPr>
      <w:r w:rsidRPr="008B077D">
        <w:rPr>
          <w:rtl/>
        </w:rPr>
        <w:t>يجب إدراج المراجع في نهاية المخطوطة بالترتيب الأبجدي. ويجب وصف المراجع وفق</w:t>
      </w:r>
      <w:r>
        <w:rPr>
          <w:rFonts w:hint="cs"/>
          <w:rtl/>
        </w:rPr>
        <w:t>اً</w:t>
      </w:r>
      <w:r w:rsidRPr="008B077D">
        <w:rPr>
          <w:rtl/>
        </w:rPr>
        <w:t xml:space="preserve"> لأسلوب </w:t>
      </w:r>
      <w:r w:rsidRPr="008B077D">
        <w:t>APA</w:t>
      </w:r>
      <w:r w:rsidRPr="008B077D">
        <w:rPr>
          <w:rtl/>
        </w:rPr>
        <w:t xml:space="preserve"> (الإصدار السابع). تُذكر أسماء المجلات كاملةً دون ترجمة. تُذكر عناوين الأبحاث بلغتها الأصلية، ويُتبعها ترجمة إلى الإنجليزية بين قوسين مربعين. يُكتب الحرف الأول من عنوان البحث بحرف كبير، باستثناء الأسماء العلمية ورموز العناصر. انظر أدناه أمثلة على المراجع:</w:t>
      </w:r>
    </w:p>
    <w:p w14:paraId="3E5876D2" w14:textId="553A89A5" w:rsidR="00A428A4" w:rsidRDefault="00A428A4" w:rsidP="008B077D">
      <w:pPr>
        <w:pStyle w:val="Heading2"/>
        <w:numPr>
          <w:ilvl w:val="0"/>
          <w:numId w:val="0"/>
        </w:numPr>
        <w:bidi w:val="0"/>
        <w:ind w:left="576"/>
      </w:pPr>
      <w:r>
        <w:t>Journal article:</w:t>
      </w:r>
      <w:r w:rsidR="0001482A">
        <w:t xml:space="preserve"> </w:t>
      </w:r>
    </w:p>
    <w:p w14:paraId="737A478D" w14:textId="6790A1A6" w:rsidR="00A428A4" w:rsidRPr="00C27C58" w:rsidRDefault="00A428A4" w:rsidP="008B077D">
      <w:pPr>
        <w:pStyle w:val="References"/>
        <w:bidi w:val="0"/>
        <w:rPr>
          <w:color w:val="808080" w:themeColor="background1" w:themeShade="80"/>
        </w:rPr>
      </w:pPr>
      <w:r w:rsidRPr="00C27C58">
        <w:rPr>
          <w:color w:val="808080" w:themeColor="background1" w:themeShade="80"/>
        </w:rPr>
        <w:t>Author's Last name, First name initial. Middle name initial. (Year published</w:t>
      </w:r>
      <w:r w:rsidR="0001482A" w:rsidRPr="00C27C58">
        <w:rPr>
          <w:color w:val="808080" w:themeColor="background1" w:themeShade="80"/>
        </w:rPr>
        <w:t>). Title</w:t>
      </w:r>
      <w:r w:rsidRPr="00C27C58">
        <w:rPr>
          <w:color w:val="808080" w:themeColor="background1" w:themeShade="80"/>
        </w:rPr>
        <w:t xml:space="preserve"> of article. Title of Journal, volume </w:t>
      </w:r>
      <w:r w:rsidR="00EF6E3A" w:rsidRPr="00C27C58">
        <w:rPr>
          <w:color w:val="808080" w:themeColor="background1" w:themeShade="80"/>
        </w:rPr>
        <w:t>number (</w:t>
      </w:r>
      <w:r w:rsidRPr="00C27C58">
        <w:rPr>
          <w:color w:val="808080" w:themeColor="background1" w:themeShade="80"/>
        </w:rPr>
        <w:t>issue number), page range. https://doi.org/10.xxxx/xxxxxx OR URL</w:t>
      </w:r>
    </w:p>
    <w:p w14:paraId="702BB1B6" w14:textId="77777777" w:rsidR="0001482A" w:rsidRPr="0001482A" w:rsidRDefault="0001482A" w:rsidP="008B077D">
      <w:pPr>
        <w:pStyle w:val="References"/>
        <w:bidi w:val="0"/>
      </w:pPr>
      <w:r w:rsidRPr="00E64E8B">
        <w:rPr>
          <w:lang w:val="it-IT"/>
        </w:rPr>
        <w:t xml:space="preserve">M. Hameed Al-Delfi, A., &amp; S. Salman, A. (2022). </w:t>
      </w:r>
      <w:r w:rsidRPr="0001482A">
        <w:t>Investigating the Impact of Educational Space Design in Fostering Social Distancing: A Case Study of the University of Technology Buildings, Iraq. Journal of Sustainable Architecture and Civil Engineering, 31(2), 39–57. https://doi.org/10.5755/j01.sace.31.2.30746</w:t>
      </w:r>
    </w:p>
    <w:p w14:paraId="574D8E39" w14:textId="77777777" w:rsidR="0001482A" w:rsidRDefault="0001482A" w:rsidP="008B077D">
      <w:pPr>
        <w:pStyle w:val="References"/>
        <w:bidi w:val="0"/>
      </w:pPr>
      <w:r>
        <w:t>Salim, B. H., Abdulhussain, L. A., &amp; Salman, A. S. (2025). Ethical Considerations of Technical Sustainability in Architectural Production. Iraqi Journal of Architecture and Planning, 24(2). https://doi.org/10.36041/iqjap.2025.153129.1110</w:t>
      </w:r>
    </w:p>
    <w:p w14:paraId="55560B54" w14:textId="77777777" w:rsidR="0001482A" w:rsidRDefault="0001482A" w:rsidP="008B077D">
      <w:pPr>
        <w:pStyle w:val="References"/>
        <w:bidi w:val="0"/>
      </w:pPr>
      <w:r>
        <w:t>Wang, J. (2021). Vision of China’s future urban construction reform: In the perspective of comprehensive prevention and control for multi disasters. In Sustainable Cities and Society (Vol. 64). https://doi.org/10.1016/j.scs.2020.102511</w:t>
      </w:r>
    </w:p>
    <w:p w14:paraId="36BA1A01" w14:textId="5680CE57" w:rsidR="00E0066A" w:rsidRDefault="00E0066A" w:rsidP="008B077D">
      <w:pPr>
        <w:pStyle w:val="Heading2"/>
        <w:numPr>
          <w:ilvl w:val="0"/>
          <w:numId w:val="0"/>
        </w:numPr>
        <w:bidi w:val="0"/>
        <w:ind w:left="576"/>
      </w:pPr>
      <w:r>
        <w:t>Book:</w:t>
      </w:r>
    </w:p>
    <w:p w14:paraId="1C84762D" w14:textId="77777777" w:rsidR="00E0066A" w:rsidRPr="00C27C58" w:rsidRDefault="00E0066A" w:rsidP="008B077D">
      <w:pPr>
        <w:pStyle w:val="References"/>
        <w:bidi w:val="0"/>
        <w:rPr>
          <w:color w:val="808080" w:themeColor="background1" w:themeShade="80"/>
        </w:rPr>
      </w:pPr>
      <w:r w:rsidRPr="00C27C58">
        <w:rPr>
          <w:color w:val="808080" w:themeColor="background1" w:themeShade="80"/>
        </w:rPr>
        <w:t>Author's Last name, First name initial. Middle name initial. (Year published). Title of book. Publisher.</w:t>
      </w:r>
    </w:p>
    <w:p w14:paraId="0F8287E9" w14:textId="77777777" w:rsidR="00E0066A" w:rsidRDefault="00E0066A" w:rsidP="008B077D">
      <w:pPr>
        <w:pStyle w:val="References"/>
        <w:bidi w:val="0"/>
      </w:pPr>
      <w:r>
        <w:t>La Roche, P. (2017). Carbon-neutral architectural design. CRC Press.</w:t>
      </w:r>
    </w:p>
    <w:p w14:paraId="1DA4B15D" w14:textId="77777777" w:rsidR="00E0066A" w:rsidRDefault="00E0066A" w:rsidP="008B077D">
      <w:pPr>
        <w:pStyle w:val="References"/>
        <w:bidi w:val="0"/>
      </w:pPr>
      <w:r>
        <w:t>Voss, K., &amp; Musall, E. (2012). Net zero energy buildings: international projects of carbon neutrality in buildings. Walter de Gruyter.</w:t>
      </w:r>
    </w:p>
    <w:p w14:paraId="52350DB5" w14:textId="77777777" w:rsidR="00E0066A" w:rsidRDefault="00E0066A" w:rsidP="008B077D">
      <w:pPr>
        <w:pStyle w:val="References"/>
        <w:bidi w:val="0"/>
      </w:pPr>
      <w:r>
        <w:lastRenderedPageBreak/>
        <w:t>Bennetts, H., Radford, A., &amp; Williamson, T. (2003). Understanding sustainable architecture. Taylor &amp; Francis.</w:t>
      </w:r>
    </w:p>
    <w:p w14:paraId="51DC3782" w14:textId="77777777" w:rsidR="00E0066A" w:rsidRPr="00C27C58" w:rsidRDefault="00E0066A" w:rsidP="008B077D">
      <w:pPr>
        <w:pStyle w:val="References"/>
        <w:bidi w:val="0"/>
        <w:rPr>
          <w:color w:val="808080" w:themeColor="background1" w:themeShade="80"/>
        </w:rPr>
      </w:pPr>
      <w:r w:rsidRPr="00C27C58">
        <w:rPr>
          <w:color w:val="808080" w:themeColor="background1" w:themeShade="80"/>
        </w:rPr>
        <w:t>Editor, First name initial. Middle name initial. (Ed.). (Year published). Title of edited book. Publisher.</w:t>
      </w:r>
    </w:p>
    <w:p w14:paraId="0C53DA45" w14:textId="29020A6A" w:rsidR="003523E6" w:rsidRDefault="00E0066A" w:rsidP="008B077D">
      <w:pPr>
        <w:pStyle w:val="References"/>
        <w:bidi w:val="0"/>
      </w:pPr>
      <w:r>
        <w:t xml:space="preserve">Stagner, J.A., &amp; Ting, D.S-K. (Eds.). (2021). Green energy and infrastructure: securing a sustainable future. CRC press.   </w:t>
      </w:r>
    </w:p>
    <w:p w14:paraId="58A52A51" w14:textId="77777777" w:rsidR="00E0066A" w:rsidRDefault="00E0066A" w:rsidP="008B077D">
      <w:pPr>
        <w:pStyle w:val="Heading2"/>
        <w:numPr>
          <w:ilvl w:val="0"/>
          <w:numId w:val="0"/>
        </w:numPr>
        <w:bidi w:val="0"/>
        <w:ind w:left="576"/>
      </w:pPr>
      <w:r>
        <w:t>E-book:</w:t>
      </w:r>
    </w:p>
    <w:p w14:paraId="430E37BC" w14:textId="578D1FA6" w:rsidR="00E0066A" w:rsidRPr="00C27C58" w:rsidRDefault="00E0066A" w:rsidP="008B077D">
      <w:pPr>
        <w:pStyle w:val="References"/>
        <w:bidi w:val="0"/>
        <w:rPr>
          <w:color w:val="808080" w:themeColor="background1" w:themeShade="80"/>
        </w:rPr>
      </w:pPr>
      <w:r w:rsidRPr="00C27C58">
        <w:rPr>
          <w:color w:val="808080" w:themeColor="background1" w:themeShade="80"/>
        </w:rPr>
        <w:t>Author's Last name, First name initial. Middle name initial. (Year published). Title of work. https://doi.org/10.xxxx/xxxxxx or URL</w:t>
      </w:r>
    </w:p>
    <w:p w14:paraId="420F7DB2" w14:textId="1F4FCEE9" w:rsidR="003523E6" w:rsidRDefault="00E0066A" w:rsidP="008B077D">
      <w:pPr>
        <w:pStyle w:val="References"/>
        <w:bidi w:val="0"/>
      </w:pPr>
      <w:r>
        <w:t>Underwood, J., &amp; Isikdag, U. (Eds.). (2009). Handbook of research on building information modeling and construction informatics: Concepts and technologies: concepts and technologies. IGI Global. https://doi.org/10.4018/978-1-60566-928-1</w:t>
      </w:r>
    </w:p>
    <w:p w14:paraId="63E149C6" w14:textId="4357085D" w:rsidR="00E0066A" w:rsidRDefault="00E0066A" w:rsidP="008B077D">
      <w:pPr>
        <w:pStyle w:val="Heading2"/>
        <w:numPr>
          <w:ilvl w:val="0"/>
          <w:numId w:val="0"/>
        </w:numPr>
        <w:bidi w:val="0"/>
        <w:ind w:left="576"/>
      </w:pPr>
      <w:r>
        <w:t>Chapter in a book:</w:t>
      </w:r>
    </w:p>
    <w:p w14:paraId="7F83B4D6" w14:textId="7CE8B511" w:rsidR="00E0066A" w:rsidRPr="00C27C58" w:rsidRDefault="00E0066A" w:rsidP="008B077D">
      <w:pPr>
        <w:pStyle w:val="References"/>
        <w:bidi w:val="0"/>
        <w:rPr>
          <w:color w:val="808080" w:themeColor="background1" w:themeShade="80"/>
        </w:rPr>
      </w:pPr>
      <w:r w:rsidRPr="00C27C58">
        <w:rPr>
          <w:color w:val="808080" w:themeColor="background1" w:themeShade="80"/>
        </w:rPr>
        <w:t>Chapter author's Last name, First name initial. Middle name initial. (Year published). Title of chapter. In F. M. Last name of Editor (Ed.), Title of book (p. x or pp. x-x). https://doi.org/10.xxxx/xxxxxx or URL</w:t>
      </w:r>
    </w:p>
    <w:p w14:paraId="72ECACB2" w14:textId="2764A7F2" w:rsidR="00BF0C1F" w:rsidRDefault="00BF0C1F" w:rsidP="008B077D">
      <w:pPr>
        <w:pStyle w:val="References"/>
        <w:bidi w:val="0"/>
      </w:pPr>
      <w:r w:rsidRPr="00BF0C1F">
        <w:t>Van Nederveen, S., Beheshti, R., &amp; Gielingh, W. (2009). Modelling concepts for BIM. In J. Underwood, &amp; U. Isikdag (Eds.), Handbook of research on building information modeling and construction informatics: Concepts and technologies (pp. 1-18). IGI Global. https://doi.org/10.4018/978-1-60566-928-1</w:t>
      </w:r>
    </w:p>
    <w:p w14:paraId="66E618A1" w14:textId="25421357" w:rsidR="003523E6" w:rsidRDefault="00E0066A" w:rsidP="008B077D">
      <w:pPr>
        <w:pStyle w:val="References"/>
        <w:bidi w:val="0"/>
      </w:pPr>
      <w:r>
        <w:t xml:space="preserve">Morales, M. (2005). Using new technology. In J. Reyes (Ed.), </w:t>
      </w:r>
      <w:r w:rsidR="00BF0C1F" w:rsidRPr="00BF0C1F">
        <w:t>The Great Book of Teaching (pp. 135-150). Important Books.</w:t>
      </w:r>
    </w:p>
    <w:p w14:paraId="6F1704CE" w14:textId="596B0981" w:rsidR="00BF0C1F" w:rsidRDefault="00BF0C1F" w:rsidP="008B077D">
      <w:pPr>
        <w:pStyle w:val="Heading2"/>
        <w:numPr>
          <w:ilvl w:val="0"/>
          <w:numId w:val="0"/>
        </w:numPr>
        <w:bidi w:val="0"/>
        <w:ind w:left="576"/>
      </w:pPr>
      <w:r>
        <w:t>Conference proceedings:</w:t>
      </w:r>
    </w:p>
    <w:p w14:paraId="308E9369" w14:textId="288BCDEF" w:rsidR="00BF0C1F" w:rsidRPr="00C27C58" w:rsidRDefault="00BF0C1F" w:rsidP="008B077D">
      <w:pPr>
        <w:pStyle w:val="References"/>
        <w:bidi w:val="0"/>
        <w:rPr>
          <w:color w:val="808080" w:themeColor="background1" w:themeShade="80"/>
        </w:rPr>
      </w:pPr>
      <w:r w:rsidRPr="00C27C58">
        <w:rPr>
          <w:color w:val="808080" w:themeColor="background1" w:themeShade="80"/>
        </w:rPr>
        <w:t>Author's Last name, First name initial. Middle name initial. (Year published). Title of contribution. In Title of the conference (pp. x-x). Publisher. https://doi.org/10.xxxx/xxxxxx or URL</w:t>
      </w:r>
    </w:p>
    <w:p w14:paraId="2A526DB2" w14:textId="77777777" w:rsidR="00BF0C1F" w:rsidRPr="00BF0C1F" w:rsidRDefault="00BF0C1F" w:rsidP="008B077D">
      <w:pPr>
        <w:pStyle w:val="References"/>
        <w:bidi w:val="0"/>
      </w:pPr>
      <w:r w:rsidRPr="00BF0C1F">
        <w:t>Salman, A. S., &amp; Hameed, T. M. (2021). Flexibility in sustainable architecture output Resistance to epidemics. IOP Conference Series: Earth and Environmental Science, 779(1), 12034. https://doi.org/10.1088/1755-1315/779/1/012034</w:t>
      </w:r>
    </w:p>
    <w:p w14:paraId="2E42A994" w14:textId="0EF39FF8" w:rsidR="00BF0C1F" w:rsidRDefault="00BF0C1F" w:rsidP="008B077D">
      <w:pPr>
        <w:pStyle w:val="Heading2"/>
        <w:numPr>
          <w:ilvl w:val="0"/>
          <w:numId w:val="0"/>
        </w:numPr>
        <w:bidi w:val="0"/>
        <w:ind w:left="576"/>
      </w:pPr>
      <w:r>
        <w:t>Website</w:t>
      </w:r>
    </w:p>
    <w:p w14:paraId="48991846" w14:textId="1EAD27B8" w:rsidR="00BF0C1F" w:rsidRPr="00C27C58" w:rsidRDefault="00BF0C1F" w:rsidP="008B077D">
      <w:pPr>
        <w:pStyle w:val="References"/>
        <w:bidi w:val="0"/>
        <w:rPr>
          <w:color w:val="808080" w:themeColor="background1" w:themeShade="80"/>
        </w:rPr>
      </w:pPr>
      <w:r w:rsidRPr="00C27C58">
        <w:rPr>
          <w:color w:val="808080" w:themeColor="background1" w:themeShade="80"/>
        </w:rPr>
        <w:t>Author's Last name, F. M. (Year, Month Day published). Title of article or page. Site Name. URL</w:t>
      </w:r>
    </w:p>
    <w:p w14:paraId="6A47528D" w14:textId="77777777" w:rsidR="00BF0C1F" w:rsidRPr="00BF0C1F" w:rsidRDefault="00BF0C1F" w:rsidP="008B077D">
      <w:pPr>
        <w:pStyle w:val="References"/>
        <w:bidi w:val="0"/>
      </w:pPr>
      <w:r w:rsidRPr="00BF0C1F">
        <w:t>Vinnitskaya, I. (2012). Ground Zero Master Plan / Studio Daniel Libeskind. In Arch Daily. https://www.archdaily.com/272280/ground-zero-master-plan-studio-daniel-libeskind%3E ISSN 0719-8884</w:t>
      </w:r>
    </w:p>
    <w:p w14:paraId="1537664B" w14:textId="19336AF5" w:rsidR="00BF0C1F" w:rsidRPr="00C27C58" w:rsidRDefault="00BF0C1F" w:rsidP="008B077D">
      <w:pPr>
        <w:pStyle w:val="References"/>
        <w:bidi w:val="0"/>
        <w:rPr>
          <w:color w:val="808080" w:themeColor="background1" w:themeShade="80"/>
        </w:rPr>
      </w:pPr>
      <w:r w:rsidRPr="00C27C58">
        <w:rPr>
          <w:color w:val="808080" w:themeColor="background1" w:themeShade="80"/>
        </w:rPr>
        <w:t>Title of article or page. (Year published). Site Name. URL</w:t>
      </w:r>
    </w:p>
    <w:p w14:paraId="73766CC1" w14:textId="095BFFED" w:rsidR="00BF0C1F" w:rsidRDefault="00BF0C1F" w:rsidP="008B077D">
      <w:pPr>
        <w:pStyle w:val="References"/>
        <w:bidi w:val="0"/>
      </w:pPr>
      <w:r>
        <w:t>Biophilic design initiative. (2022). International Living Future Institute. https://living-future.org/biophilic-design/</w:t>
      </w:r>
    </w:p>
    <w:p w14:paraId="2A243597" w14:textId="77777777" w:rsidR="00BF0C1F" w:rsidRPr="00BF0C1F" w:rsidRDefault="00BF0C1F" w:rsidP="00BF0C1F">
      <w:pPr>
        <w:jc w:val="center"/>
      </w:pPr>
    </w:p>
    <w:sectPr w:rsidR="00BF0C1F" w:rsidRPr="00BF0C1F" w:rsidSect="00BF0C1F">
      <w:headerReference w:type="default" r:id="rId12"/>
      <w:footerReference w:type="default" r:id="rId13"/>
      <w:headerReference w:type="first" r:id="rId14"/>
      <w:footerReference w:type="first" r:id="rId15"/>
      <w:pgSz w:w="11906" w:h="16838" w:code="9"/>
      <w:pgMar w:top="737" w:right="851" w:bottom="567" w:left="851" w:header="567"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A2518" w14:textId="77777777" w:rsidR="00D87BCA" w:rsidRDefault="00D87BCA" w:rsidP="00ED1C32">
      <w:pPr>
        <w:spacing w:after="0" w:line="240" w:lineRule="auto"/>
      </w:pPr>
      <w:r>
        <w:separator/>
      </w:r>
    </w:p>
  </w:endnote>
  <w:endnote w:type="continuationSeparator" w:id="0">
    <w:p w14:paraId="509CE127" w14:textId="77777777" w:rsidR="00D87BCA" w:rsidRDefault="00D87BCA" w:rsidP="00ED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966159"/>
      <w:docPartObj>
        <w:docPartGallery w:val="Page Numbers (Bottom of Page)"/>
        <w:docPartUnique/>
      </w:docPartObj>
    </w:sdtPr>
    <w:sdtContent>
      <w:p w14:paraId="6B55D2C8" w14:textId="77777777" w:rsidR="003F65CE" w:rsidRDefault="003F65CE">
        <w:pPr>
          <w:pStyle w:val="Footer"/>
          <w:jc w:val="center"/>
        </w:pPr>
        <w:r>
          <w:fldChar w:fldCharType="begin"/>
        </w:r>
        <w:r>
          <w:instrText xml:space="preserve"> PAGE   \* MERGEFORMAT </w:instrText>
        </w:r>
        <w:r>
          <w:fldChar w:fldCharType="separate"/>
        </w:r>
        <w:r w:rsidR="006D59F3">
          <w:rPr>
            <w:noProof/>
          </w:rPr>
          <w:t>4</w:t>
        </w:r>
        <w:r>
          <w:rPr>
            <w:noProof/>
          </w:rPr>
          <w:fldChar w:fldCharType="end"/>
        </w:r>
      </w:p>
    </w:sdtContent>
  </w:sdt>
  <w:p w14:paraId="56843E83" w14:textId="77777777" w:rsidR="003F65CE" w:rsidRDefault="003F6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DC9A" w14:textId="77777777" w:rsidR="00BD26DA" w:rsidRPr="00915151" w:rsidRDefault="00BD26DA" w:rsidP="00BD26DA">
    <w:pPr>
      <w:pStyle w:val="Footer"/>
      <w:rPr>
        <w:rFonts w:asciiTheme="majorBidi" w:hAnsiTheme="majorBidi" w:cstheme="majorBidi"/>
        <w:sz w:val="16"/>
        <w:szCs w:val="16"/>
      </w:rPr>
    </w:pPr>
    <w:r w:rsidRPr="00915151">
      <w:rPr>
        <w:rFonts w:asciiTheme="majorBidi" w:hAnsiTheme="majorBidi" w:cstheme="majorBidi" w:hint="cs"/>
        <w:color w:val="0070C0"/>
        <w:sz w:val="16"/>
        <w:szCs w:val="16"/>
        <w:rtl/>
      </w:rPr>
      <w:t>*</w:t>
    </w:r>
    <w:r w:rsidRPr="00915151">
      <w:rPr>
        <w:rFonts w:asciiTheme="majorBidi" w:hAnsiTheme="majorBidi" w:cstheme="majorBidi"/>
        <w:sz w:val="16"/>
        <w:szCs w:val="16"/>
      </w:rPr>
      <w:t xml:space="preserve">Correspondent Author contact: </w:t>
    </w:r>
  </w:p>
  <w:p w14:paraId="226C004D" w14:textId="77777777" w:rsidR="00BD26DA" w:rsidRPr="00915151" w:rsidRDefault="00BD26DA" w:rsidP="00BD26DA">
    <w:pPr>
      <w:pStyle w:val="Footer"/>
      <w:rPr>
        <w:rFonts w:asciiTheme="majorBidi" w:hAnsiTheme="majorBidi" w:cstheme="majorBidi"/>
        <w:sz w:val="16"/>
        <w:szCs w:val="16"/>
      </w:rPr>
    </w:pPr>
    <w:r w:rsidRPr="00915151">
      <w:rPr>
        <w:rFonts w:asciiTheme="majorBidi" w:hAnsiTheme="majorBidi" w:cstheme="majorBidi"/>
        <w:sz w:val="16"/>
        <w:szCs w:val="16"/>
      </w:rPr>
      <w:t>DOI: https://doi.org/ xxxxxxxxx</w:t>
    </w:r>
  </w:p>
  <w:p w14:paraId="2454434B" w14:textId="77777777" w:rsidR="00BD26DA" w:rsidRPr="00915151" w:rsidRDefault="00BD26DA" w:rsidP="00BD26DA">
    <w:pPr>
      <w:pStyle w:val="Footer"/>
      <w:rPr>
        <w:rFonts w:asciiTheme="majorBidi" w:hAnsiTheme="majorBidi" w:cstheme="majorBidi"/>
        <w:sz w:val="16"/>
        <w:szCs w:val="16"/>
      </w:rPr>
    </w:pPr>
    <w:r w:rsidRPr="00915151">
      <w:rPr>
        <w:rFonts w:asciiTheme="majorBidi" w:hAnsiTheme="majorBidi" w:cstheme="majorBidi"/>
        <w:sz w:val="16"/>
        <w:szCs w:val="16"/>
      </w:rPr>
      <w:t>© 2026 The Author(s). Published by University of Technology’s Press, Baghdad, Iraq.</w:t>
    </w:r>
  </w:p>
  <w:p w14:paraId="46CC5BCB" w14:textId="0674903C" w:rsidR="003F65CE" w:rsidRPr="00BD26DA" w:rsidRDefault="00BD26DA" w:rsidP="00BD26DA">
    <w:pPr>
      <w:pStyle w:val="Footer"/>
      <w:rPr>
        <w:rFonts w:asciiTheme="majorBidi" w:hAnsiTheme="majorBidi" w:cstheme="majorBidi"/>
        <w:sz w:val="16"/>
        <w:szCs w:val="16"/>
      </w:rPr>
    </w:pPr>
    <w:r w:rsidRPr="00915151">
      <w:rPr>
        <w:rFonts w:asciiTheme="majorBidi" w:hAnsiTheme="majorBidi" w:cstheme="majorBidi"/>
        <w:sz w:val="16"/>
        <w:szCs w:val="16"/>
      </w:rPr>
      <w:t xml:space="preserve">This is an open-access article distributed under the terms of the </w:t>
    </w:r>
    <w:hyperlink r:id="rId1" w:tgtFrame="_blank" w:tooltip="https://creativecommons.org/licenses/by-sa/4.0/" w:history="1">
      <w:r w:rsidRPr="00915151">
        <w:rPr>
          <w:rStyle w:val="Hyperlink"/>
          <w:rFonts w:asciiTheme="majorBidi" w:hAnsiTheme="majorBidi" w:cstheme="majorBidi"/>
          <w:color w:val="1155CC"/>
          <w:sz w:val="16"/>
          <w:szCs w:val="16"/>
          <w:shd w:val="clear" w:color="auto" w:fill="FFFFFF"/>
        </w:rPr>
        <w:t>Creative Commons Attribution-ShareAlike 4.0 International License (CC BY-SA 4.0)</w:t>
      </w:r>
    </w:hyperlink>
    <w:r w:rsidRPr="00915151">
      <w:rPr>
        <w:rFonts w:asciiTheme="majorBidi" w:hAnsiTheme="majorBidi" w:cstheme="majorBidi"/>
        <w:color w:val="000000"/>
        <w:sz w:val="16"/>
        <w:szCs w:val="16"/>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621F3" w14:textId="77777777" w:rsidR="00D87BCA" w:rsidRDefault="00D87BCA" w:rsidP="00ED1C32">
      <w:pPr>
        <w:spacing w:after="0" w:line="240" w:lineRule="auto"/>
      </w:pPr>
      <w:r>
        <w:separator/>
      </w:r>
    </w:p>
  </w:footnote>
  <w:footnote w:type="continuationSeparator" w:id="0">
    <w:p w14:paraId="750F7554" w14:textId="77777777" w:rsidR="00D87BCA" w:rsidRDefault="00D87BCA" w:rsidP="00ED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16D96" w14:paraId="78C8DDBC" w14:textId="77777777" w:rsidTr="00352B87">
      <w:trPr>
        <w:trHeight w:val="287"/>
      </w:trPr>
      <w:tc>
        <w:tcPr>
          <w:tcW w:w="10194" w:type="dxa"/>
          <w:vAlign w:val="center"/>
        </w:tcPr>
        <w:p w14:paraId="1B5075EE" w14:textId="185BB9AF" w:rsidR="00816D96" w:rsidRDefault="00816D96" w:rsidP="00352B87">
          <w:pPr>
            <w:pStyle w:val="Header"/>
            <w:spacing w:line="360" w:lineRule="auto"/>
            <w:jc w:val="center"/>
          </w:pPr>
          <w:r w:rsidRPr="00816D96">
            <w:rPr>
              <w:sz w:val="20"/>
              <w:szCs w:val="20"/>
            </w:rPr>
            <w:t xml:space="preserve">Iraqi Journal of Architecture and Planning, Vol. </w:t>
          </w:r>
          <w:r w:rsidR="004779CB">
            <w:rPr>
              <w:sz w:val="20"/>
              <w:szCs w:val="20"/>
            </w:rPr>
            <w:t>00</w:t>
          </w:r>
          <w:r w:rsidRPr="00816D96">
            <w:rPr>
              <w:sz w:val="20"/>
              <w:szCs w:val="20"/>
            </w:rPr>
            <w:t xml:space="preserve"> (</w:t>
          </w:r>
          <w:r w:rsidR="004779CB">
            <w:rPr>
              <w:sz w:val="20"/>
              <w:szCs w:val="20"/>
            </w:rPr>
            <w:t>0000</w:t>
          </w:r>
          <w:r w:rsidRPr="00816D96">
            <w:rPr>
              <w:sz w:val="20"/>
              <w:szCs w:val="20"/>
            </w:rPr>
            <w:t xml:space="preserve">), Issue </w:t>
          </w:r>
          <w:r w:rsidR="004779CB">
            <w:rPr>
              <w:sz w:val="20"/>
              <w:szCs w:val="20"/>
            </w:rPr>
            <w:t>0</w:t>
          </w:r>
          <w:r w:rsidRPr="00816D96">
            <w:rPr>
              <w:sz w:val="20"/>
              <w:szCs w:val="20"/>
            </w:rPr>
            <w:t xml:space="preserve">, Pages </w:t>
          </w:r>
          <w:r w:rsidR="004779CB">
            <w:rPr>
              <w:sz w:val="20"/>
              <w:szCs w:val="20"/>
            </w:rPr>
            <w:t>00</w:t>
          </w:r>
          <w:r w:rsidRPr="00816D96">
            <w:rPr>
              <w:sz w:val="20"/>
              <w:szCs w:val="20"/>
            </w:rPr>
            <w:t>-</w:t>
          </w:r>
          <w:r w:rsidR="004779CB">
            <w:rPr>
              <w:sz w:val="20"/>
              <w:szCs w:val="20"/>
            </w:rPr>
            <w:t>00</w:t>
          </w:r>
        </w:p>
      </w:tc>
    </w:tr>
  </w:tbl>
  <w:p w14:paraId="4CEF70EE" w14:textId="77777777" w:rsidR="00ED1C32" w:rsidRDefault="00ED1C32" w:rsidP="00816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555"/>
      <w:gridCol w:w="7087"/>
      <w:gridCol w:w="1552"/>
    </w:tblGrid>
    <w:tr w:rsidR="00816D96" w14:paraId="754EA806" w14:textId="77777777" w:rsidTr="00352B87">
      <w:tc>
        <w:tcPr>
          <w:tcW w:w="10194" w:type="dxa"/>
          <w:gridSpan w:val="3"/>
          <w:tcBorders>
            <w:top w:val="nil"/>
            <w:left w:val="nil"/>
            <w:bottom w:val="single" w:sz="2" w:space="0" w:color="auto"/>
            <w:right w:val="nil"/>
          </w:tcBorders>
        </w:tcPr>
        <w:p w14:paraId="1B3C59D3" w14:textId="30B3A7F9" w:rsidR="00816D96" w:rsidRDefault="00816D96" w:rsidP="00446975">
          <w:pPr>
            <w:pStyle w:val="Header"/>
            <w:spacing w:line="360" w:lineRule="auto"/>
            <w:jc w:val="center"/>
          </w:pPr>
          <w:r w:rsidRPr="00352B87">
            <w:rPr>
              <w:sz w:val="20"/>
              <w:szCs w:val="20"/>
            </w:rPr>
            <w:t xml:space="preserve">Iraqi Journal of Architecture and Planning, Vol. </w:t>
          </w:r>
          <w:r w:rsidR="00506DCE">
            <w:rPr>
              <w:sz w:val="20"/>
              <w:szCs w:val="20"/>
            </w:rPr>
            <w:t>00</w:t>
          </w:r>
          <w:r w:rsidRPr="00352B87">
            <w:rPr>
              <w:sz w:val="20"/>
              <w:szCs w:val="20"/>
            </w:rPr>
            <w:t xml:space="preserve"> (</w:t>
          </w:r>
          <w:r w:rsidR="00506DCE">
            <w:rPr>
              <w:sz w:val="20"/>
              <w:szCs w:val="20"/>
            </w:rPr>
            <w:t>0000</w:t>
          </w:r>
          <w:r w:rsidRPr="00352B87">
            <w:rPr>
              <w:sz w:val="20"/>
              <w:szCs w:val="20"/>
            </w:rPr>
            <w:t xml:space="preserve">), Issue </w:t>
          </w:r>
          <w:r w:rsidR="00506DCE">
            <w:rPr>
              <w:sz w:val="20"/>
              <w:szCs w:val="20"/>
            </w:rPr>
            <w:t>0</w:t>
          </w:r>
          <w:r w:rsidRPr="00352B87">
            <w:rPr>
              <w:sz w:val="20"/>
              <w:szCs w:val="20"/>
            </w:rPr>
            <w:t xml:space="preserve">, Pages </w:t>
          </w:r>
          <w:r w:rsidR="00506DCE">
            <w:rPr>
              <w:sz w:val="20"/>
              <w:szCs w:val="20"/>
            </w:rPr>
            <w:t>00</w:t>
          </w:r>
          <w:r w:rsidRPr="00352B87">
            <w:rPr>
              <w:sz w:val="20"/>
              <w:szCs w:val="20"/>
            </w:rPr>
            <w:t>-</w:t>
          </w:r>
          <w:r w:rsidR="00506DCE">
            <w:rPr>
              <w:sz w:val="20"/>
              <w:szCs w:val="20"/>
            </w:rPr>
            <w:t>00</w:t>
          </w:r>
        </w:p>
      </w:tc>
    </w:tr>
    <w:tr w:rsidR="00352B87" w:rsidRPr="00352B87" w14:paraId="03E519A0" w14:textId="77777777" w:rsidTr="00352B87">
      <w:tc>
        <w:tcPr>
          <w:tcW w:w="10194" w:type="dxa"/>
          <w:gridSpan w:val="3"/>
          <w:tcBorders>
            <w:top w:val="single" w:sz="2" w:space="0" w:color="auto"/>
            <w:left w:val="nil"/>
            <w:bottom w:val="nil"/>
            <w:right w:val="nil"/>
          </w:tcBorders>
        </w:tcPr>
        <w:p w14:paraId="6590ED1B" w14:textId="77777777" w:rsidR="00352B87" w:rsidRPr="00352B87" w:rsidRDefault="00352B87" w:rsidP="00816D96">
          <w:pPr>
            <w:pStyle w:val="Header"/>
            <w:jc w:val="center"/>
            <w:rPr>
              <w:sz w:val="12"/>
              <w:szCs w:val="12"/>
            </w:rPr>
          </w:pPr>
        </w:p>
      </w:tc>
    </w:tr>
    <w:tr w:rsidR="00FF1878" w14:paraId="4D5F3715" w14:textId="77777777" w:rsidTr="00DF1339">
      <w:tc>
        <w:tcPr>
          <w:tcW w:w="1555" w:type="dxa"/>
          <w:tcBorders>
            <w:top w:val="nil"/>
            <w:left w:val="nil"/>
            <w:bottom w:val="nil"/>
            <w:right w:val="nil"/>
          </w:tcBorders>
          <w:vAlign w:val="center"/>
        </w:tcPr>
        <w:p w14:paraId="0714C96C" w14:textId="5842D8C2" w:rsidR="00816D96" w:rsidRDefault="00967245" w:rsidP="00DF1339">
          <w:pPr>
            <w:pStyle w:val="Header"/>
            <w:jc w:val="center"/>
          </w:pPr>
          <w:r>
            <w:rPr>
              <w:noProof/>
              <w:lang w:val="en-GB" w:eastAsia="en-GB"/>
            </w:rPr>
            <w:drawing>
              <wp:inline distT="0" distB="0" distL="0" distR="0" wp14:anchorId="17825C87" wp14:editId="7F24568B">
                <wp:extent cx="635000" cy="1087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l="18432" t="5311" r="18053" b="5713"/>
                        <a:stretch/>
                      </pic:blipFill>
                      <pic:spPr bwMode="auto">
                        <a:xfrm>
                          <a:off x="0" y="0"/>
                          <a:ext cx="645028" cy="1105093"/>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Borders>
            <w:top w:val="nil"/>
            <w:left w:val="nil"/>
            <w:bottom w:val="nil"/>
            <w:right w:val="nil"/>
          </w:tcBorders>
          <w:shd w:val="clear" w:color="auto" w:fill="F3F3F3"/>
          <w:vAlign w:val="center"/>
        </w:tcPr>
        <w:p w14:paraId="437FF3D9" w14:textId="77777777" w:rsidR="00816D96" w:rsidRPr="00352B87" w:rsidRDefault="00FF1878" w:rsidP="00352B87">
          <w:pPr>
            <w:pStyle w:val="Header"/>
            <w:spacing w:after="120"/>
            <w:jc w:val="center"/>
            <w:rPr>
              <w:rFonts w:ascii="Arial" w:hAnsi="Arial" w:cs="Arial"/>
              <w:sz w:val="16"/>
              <w:szCs w:val="16"/>
            </w:rPr>
          </w:pPr>
          <w:r w:rsidRPr="00352B87">
            <w:rPr>
              <w:rFonts w:ascii="Arial" w:hAnsi="Arial" w:cs="Arial"/>
              <w:sz w:val="16"/>
              <w:szCs w:val="16"/>
            </w:rPr>
            <w:t xml:space="preserve">Contents available at </w:t>
          </w:r>
          <w:hyperlink r:id="rId2" w:history="1">
            <w:r w:rsidRPr="00352B87">
              <w:rPr>
                <w:rStyle w:val="Hyperlink"/>
                <w:rFonts w:ascii="Arial" w:hAnsi="Arial" w:cs="Arial"/>
                <w:sz w:val="16"/>
                <w:szCs w:val="16"/>
              </w:rPr>
              <w:t>Iraqi Academic Scientific Journals</w:t>
            </w:r>
          </w:hyperlink>
        </w:p>
        <w:p w14:paraId="1EBAADD7" w14:textId="77777777" w:rsidR="00FF1878" w:rsidRPr="00352B87" w:rsidRDefault="00FF1878" w:rsidP="00352B87">
          <w:pPr>
            <w:pStyle w:val="Header"/>
            <w:contextualSpacing/>
            <w:jc w:val="center"/>
            <w:rPr>
              <w:rFonts w:ascii="Bahnschrift Condensed" w:hAnsi="Bahnschrift Condensed" w:cs="Arial"/>
              <w:sz w:val="32"/>
              <w:szCs w:val="32"/>
            </w:rPr>
          </w:pPr>
          <w:r w:rsidRPr="00352B87">
            <w:rPr>
              <w:rFonts w:ascii="Bahnschrift Condensed" w:hAnsi="Bahnschrift Condensed" w:cs="Arial"/>
              <w:sz w:val="32"/>
              <w:szCs w:val="32"/>
            </w:rPr>
            <w:t>Iraqi Journal of Architecture and Planning</w:t>
          </w:r>
        </w:p>
        <w:p w14:paraId="7AABDB0E" w14:textId="77777777" w:rsidR="00FF1878" w:rsidRPr="00352B87" w:rsidRDefault="00FF1878" w:rsidP="00352B87">
          <w:pPr>
            <w:pStyle w:val="Header"/>
            <w:contextualSpacing/>
            <w:jc w:val="center"/>
            <w:rPr>
              <w:rFonts w:ascii="Andalus" w:hAnsi="Andalus" w:cs="Andalus"/>
              <w:color w:val="FF9900"/>
              <w:sz w:val="32"/>
              <w:szCs w:val="32"/>
              <w:lang w:bidi="ar-IQ"/>
            </w:rPr>
          </w:pPr>
          <w:r w:rsidRPr="00352B87">
            <w:rPr>
              <w:rFonts w:ascii="Andalus" w:hAnsi="Andalus" w:cs="Andalus"/>
              <w:sz w:val="36"/>
              <w:szCs w:val="36"/>
              <w:rtl/>
              <w:lang w:bidi="ar-IQ"/>
            </w:rPr>
            <w:t>المجلة العراقية لهندسة العمارة والتخطيط</w:t>
          </w:r>
        </w:p>
        <w:p w14:paraId="2DFFB301" w14:textId="77777777" w:rsidR="00FF1878" w:rsidRDefault="00FF1878" w:rsidP="00352B87">
          <w:pPr>
            <w:pStyle w:val="Header"/>
            <w:spacing w:before="120"/>
            <w:jc w:val="center"/>
          </w:pPr>
          <w:r w:rsidRPr="00352B87">
            <w:rPr>
              <w:rFonts w:ascii="Arial" w:hAnsi="Arial" w:cs="Arial"/>
              <w:sz w:val="16"/>
              <w:szCs w:val="16"/>
            </w:rPr>
            <w:t xml:space="preserve">Journal homepage: </w:t>
          </w:r>
          <w:hyperlink r:id="rId3" w:history="1">
            <w:r w:rsidRPr="00352B87">
              <w:rPr>
                <w:rStyle w:val="Hyperlink"/>
                <w:rFonts w:ascii="Arial" w:hAnsi="Arial" w:cs="Arial"/>
                <w:sz w:val="16"/>
                <w:szCs w:val="16"/>
              </w:rPr>
              <w:t>www.IQJAP.org</w:t>
            </w:r>
          </w:hyperlink>
        </w:p>
      </w:tc>
      <w:tc>
        <w:tcPr>
          <w:tcW w:w="1552" w:type="dxa"/>
          <w:tcBorders>
            <w:top w:val="nil"/>
            <w:left w:val="nil"/>
            <w:bottom w:val="nil"/>
            <w:right w:val="nil"/>
          </w:tcBorders>
          <w:vAlign w:val="center"/>
        </w:tcPr>
        <w:p w14:paraId="4582FE36" w14:textId="135E16F1" w:rsidR="00816D96" w:rsidRDefault="00967245" w:rsidP="00FF1878">
          <w:pPr>
            <w:pStyle w:val="Header"/>
            <w:jc w:val="center"/>
            <w:rPr>
              <w:rtl/>
              <w:lang w:bidi="ar-IQ"/>
            </w:rPr>
          </w:pPr>
          <w:r>
            <w:rPr>
              <w:rFonts w:hint="cs"/>
              <w:noProof/>
              <w:rtl/>
            </w:rPr>
            <w:drawing>
              <wp:inline distT="0" distB="0" distL="0" distR="0" wp14:anchorId="1BA2D759" wp14:editId="5BA7C617">
                <wp:extent cx="699514" cy="1042307"/>
                <wp:effectExtent l="19050" t="19050" r="2476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01427" cy="1045158"/>
                        </a:xfrm>
                        <a:prstGeom prst="rect">
                          <a:avLst/>
                        </a:prstGeom>
                        <a:ln w="3175">
                          <a:solidFill>
                            <a:schemeClr val="tx1"/>
                          </a:solidFill>
                        </a:ln>
                      </pic:spPr>
                    </pic:pic>
                  </a:graphicData>
                </a:graphic>
              </wp:inline>
            </w:drawing>
          </w:r>
        </w:p>
      </w:tc>
    </w:tr>
    <w:tr w:rsidR="00352B87" w14:paraId="1A5C7360" w14:textId="77777777" w:rsidTr="00352B87">
      <w:tc>
        <w:tcPr>
          <w:tcW w:w="1555" w:type="dxa"/>
          <w:tcBorders>
            <w:top w:val="nil"/>
            <w:left w:val="nil"/>
            <w:bottom w:val="single" w:sz="24" w:space="0" w:color="auto"/>
            <w:right w:val="nil"/>
          </w:tcBorders>
          <w:shd w:val="clear" w:color="auto" w:fill="FFFFFF" w:themeFill="background1"/>
          <w:vAlign w:val="center"/>
        </w:tcPr>
        <w:p w14:paraId="58D0F5D2" w14:textId="77777777" w:rsidR="00352B87" w:rsidRPr="00352B87" w:rsidRDefault="00352B87" w:rsidP="00FF1878">
          <w:pPr>
            <w:pStyle w:val="Header"/>
            <w:rPr>
              <w:noProof/>
              <w:sz w:val="2"/>
              <w:szCs w:val="2"/>
            </w:rPr>
          </w:pPr>
        </w:p>
      </w:tc>
      <w:tc>
        <w:tcPr>
          <w:tcW w:w="7087" w:type="dxa"/>
          <w:tcBorders>
            <w:top w:val="nil"/>
            <w:left w:val="nil"/>
            <w:bottom w:val="single" w:sz="24" w:space="0" w:color="auto"/>
            <w:right w:val="nil"/>
          </w:tcBorders>
          <w:shd w:val="clear" w:color="auto" w:fill="FFFFFF" w:themeFill="background1"/>
          <w:vAlign w:val="center"/>
        </w:tcPr>
        <w:p w14:paraId="63736748" w14:textId="77777777" w:rsidR="00352B87" w:rsidRPr="00352B87" w:rsidRDefault="00352B87" w:rsidP="00352B87">
          <w:pPr>
            <w:pStyle w:val="Header"/>
            <w:spacing w:after="120"/>
            <w:jc w:val="center"/>
            <w:rPr>
              <w:rFonts w:ascii="Arial" w:hAnsi="Arial" w:cs="Arial"/>
              <w:sz w:val="2"/>
              <w:szCs w:val="2"/>
            </w:rPr>
          </w:pPr>
        </w:p>
      </w:tc>
      <w:tc>
        <w:tcPr>
          <w:tcW w:w="1552" w:type="dxa"/>
          <w:tcBorders>
            <w:top w:val="nil"/>
            <w:left w:val="nil"/>
            <w:bottom w:val="single" w:sz="24" w:space="0" w:color="auto"/>
            <w:right w:val="nil"/>
          </w:tcBorders>
          <w:vAlign w:val="center"/>
        </w:tcPr>
        <w:p w14:paraId="5D4E27DF" w14:textId="77777777" w:rsidR="00352B87" w:rsidRPr="00352B87" w:rsidRDefault="00352B87" w:rsidP="00FF1878">
          <w:pPr>
            <w:pStyle w:val="Header"/>
            <w:jc w:val="center"/>
            <w:rPr>
              <w:noProof/>
              <w:sz w:val="2"/>
              <w:szCs w:val="2"/>
              <w:rtl/>
            </w:rPr>
          </w:pPr>
        </w:p>
      </w:tc>
    </w:tr>
  </w:tbl>
  <w:p w14:paraId="67C2E9C9" w14:textId="77777777" w:rsidR="00816D96" w:rsidRDefault="00816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1393"/>
    <w:multiLevelType w:val="hybridMultilevel"/>
    <w:tmpl w:val="0D0A964A"/>
    <w:lvl w:ilvl="0" w:tplc="1EE217D4">
      <w:start w:val="1"/>
      <w:numFmt w:val="bullet"/>
      <w:pStyle w:val="BulletPointi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FF7C23"/>
    <w:multiLevelType w:val="hybridMultilevel"/>
    <w:tmpl w:val="99E2147E"/>
    <w:lvl w:ilvl="0" w:tplc="6EC275C2">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FFF2B0F"/>
    <w:multiLevelType w:val="multilevel"/>
    <w:tmpl w:val="34528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7C464B"/>
    <w:multiLevelType w:val="hybridMultilevel"/>
    <w:tmpl w:val="B9A0A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564CE2"/>
    <w:multiLevelType w:val="hybridMultilevel"/>
    <w:tmpl w:val="A8C6609A"/>
    <w:lvl w:ilvl="0" w:tplc="D7F0B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E96501D"/>
    <w:multiLevelType w:val="multilevel"/>
    <w:tmpl w:val="BF62B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26255B"/>
    <w:multiLevelType w:val="multilevel"/>
    <w:tmpl w:val="AE9C4B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5117212C"/>
    <w:multiLevelType w:val="multilevel"/>
    <w:tmpl w:val="BF62B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A17BB7"/>
    <w:multiLevelType w:val="hybridMultilevel"/>
    <w:tmpl w:val="3C66A43A"/>
    <w:lvl w:ilvl="0" w:tplc="DE9A6738">
      <w:start w:val="1"/>
      <w:numFmt w:val="decimal"/>
      <w:lvlText w:val="%1)"/>
      <w:lvlJc w:val="left"/>
      <w:pPr>
        <w:ind w:left="360" w:hanging="360"/>
      </w:pPr>
      <w:rPr>
        <w:rFonts w:hint="default"/>
        <w:lang w:val="en-G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30794186">
    <w:abstractNumId w:val="3"/>
  </w:num>
  <w:num w:numId="2" w16cid:durableId="1713504956">
    <w:abstractNumId w:val="4"/>
  </w:num>
  <w:num w:numId="3" w16cid:durableId="2035646295">
    <w:abstractNumId w:val="8"/>
  </w:num>
  <w:num w:numId="4" w16cid:durableId="1336423601">
    <w:abstractNumId w:val="1"/>
  </w:num>
  <w:num w:numId="5" w16cid:durableId="1290894832">
    <w:abstractNumId w:val="2"/>
  </w:num>
  <w:num w:numId="6" w16cid:durableId="1498960278">
    <w:abstractNumId w:val="6"/>
  </w:num>
  <w:num w:numId="7" w16cid:durableId="1102457730">
    <w:abstractNumId w:val="7"/>
  </w:num>
  <w:num w:numId="8" w16cid:durableId="1844935046">
    <w:abstractNumId w:val="5"/>
  </w:num>
  <w:num w:numId="9" w16cid:durableId="8676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2NzY0trA0NzA1MLVU0lEKTi0uzszPAykwqgUAasGYKCwAAAA="/>
  </w:docVars>
  <w:rsids>
    <w:rsidRoot w:val="00ED1C32"/>
    <w:rsid w:val="0001396B"/>
    <w:rsid w:val="0001482A"/>
    <w:rsid w:val="00082DD2"/>
    <w:rsid w:val="00103825"/>
    <w:rsid w:val="001630E7"/>
    <w:rsid w:val="00163D2F"/>
    <w:rsid w:val="001C4587"/>
    <w:rsid w:val="001D4326"/>
    <w:rsid w:val="001E66FD"/>
    <w:rsid w:val="00215145"/>
    <w:rsid w:val="00234E51"/>
    <w:rsid w:val="00235D57"/>
    <w:rsid w:val="00246FD7"/>
    <w:rsid w:val="0026130B"/>
    <w:rsid w:val="00271661"/>
    <w:rsid w:val="00276FA8"/>
    <w:rsid w:val="002B7EE1"/>
    <w:rsid w:val="002C2544"/>
    <w:rsid w:val="00324C93"/>
    <w:rsid w:val="003523E6"/>
    <w:rsid w:val="00352B87"/>
    <w:rsid w:val="00364EF9"/>
    <w:rsid w:val="00397D60"/>
    <w:rsid w:val="003F049A"/>
    <w:rsid w:val="003F65CE"/>
    <w:rsid w:val="00410A64"/>
    <w:rsid w:val="00421DD8"/>
    <w:rsid w:val="00421DF2"/>
    <w:rsid w:val="00446975"/>
    <w:rsid w:val="0046048C"/>
    <w:rsid w:val="004779CB"/>
    <w:rsid w:val="004D2A1D"/>
    <w:rsid w:val="00506DCE"/>
    <w:rsid w:val="00520350"/>
    <w:rsid w:val="00597099"/>
    <w:rsid w:val="005A669E"/>
    <w:rsid w:val="005D7965"/>
    <w:rsid w:val="006122C0"/>
    <w:rsid w:val="00621C8F"/>
    <w:rsid w:val="00631286"/>
    <w:rsid w:val="00647C43"/>
    <w:rsid w:val="00676139"/>
    <w:rsid w:val="00697862"/>
    <w:rsid w:val="006B2FA2"/>
    <w:rsid w:val="006D59F3"/>
    <w:rsid w:val="007728EF"/>
    <w:rsid w:val="007912E5"/>
    <w:rsid w:val="007F5332"/>
    <w:rsid w:val="007F7175"/>
    <w:rsid w:val="00816D96"/>
    <w:rsid w:val="00833251"/>
    <w:rsid w:val="008B077D"/>
    <w:rsid w:val="00945BDA"/>
    <w:rsid w:val="00947080"/>
    <w:rsid w:val="00967245"/>
    <w:rsid w:val="009722B9"/>
    <w:rsid w:val="0099630B"/>
    <w:rsid w:val="009C6548"/>
    <w:rsid w:val="00A2389D"/>
    <w:rsid w:val="00A428A4"/>
    <w:rsid w:val="00A42CB9"/>
    <w:rsid w:val="00AC5A99"/>
    <w:rsid w:val="00B4143D"/>
    <w:rsid w:val="00BA4C88"/>
    <w:rsid w:val="00BD26DA"/>
    <w:rsid w:val="00BE79E4"/>
    <w:rsid w:val="00BF0C1F"/>
    <w:rsid w:val="00C27C58"/>
    <w:rsid w:val="00C76DB9"/>
    <w:rsid w:val="00CA1E86"/>
    <w:rsid w:val="00CA62E7"/>
    <w:rsid w:val="00D469BA"/>
    <w:rsid w:val="00D87BCA"/>
    <w:rsid w:val="00DC50CA"/>
    <w:rsid w:val="00DE59A0"/>
    <w:rsid w:val="00DF1339"/>
    <w:rsid w:val="00E0066A"/>
    <w:rsid w:val="00E04CE1"/>
    <w:rsid w:val="00E355A0"/>
    <w:rsid w:val="00E64E8B"/>
    <w:rsid w:val="00E676CF"/>
    <w:rsid w:val="00EA1FB6"/>
    <w:rsid w:val="00EC005B"/>
    <w:rsid w:val="00EC7D0E"/>
    <w:rsid w:val="00ED1C32"/>
    <w:rsid w:val="00EF35BA"/>
    <w:rsid w:val="00EF6E3A"/>
    <w:rsid w:val="00F16292"/>
    <w:rsid w:val="00F4731F"/>
    <w:rsid w:val="00F92944"/>
    <w:rsid w:val="00FE6AA7"/>
    <w:rsid w:val="00FF18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36055"/>
  <w15:chartTrackingRefBased/>
  <w15:docId w15:val="{A0A783FC-E5C7-423F-8424-C0F8BBF9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3D2F"/>
    <w:pPr>
      <w:keepNext/>
      <w:keepLines/>
      <w:numPr>
        <w:numId w:val="6"/>
      </w:numPr>
      <w:bidi/>
      <w:spacing w:before="240" w:after="120"/>
      <w:outlineLvl w:val="0"/>
    </w:pPr>
    <w:rPr>
      <w:rFonts w:ascii="Times New Roman Bold" w:eastAsiaTheme="majorEastAsia" w:hAnsi="Times New Roman Bold" w:cs="Simplified Arabic"/>
      <w:b/>
      <w:bCs/>
      <w:sz w:val="24"/>
      <w:szCs w:val="24"/>
      <w:lang w:bidi="fa-IR"/>
    </w:rPr>
  </w:style>
  <w:style w:type="paragraph" w:styleId="Heading2">
    <w:name w:val="heading 2"/>
    <w:basedOn w:val="Normal"/>
    <w:next w:val="Normal"/>
    <w:link w:val="Heading2Char"/>
    <w:qFormat/>
    <w:rsid w:val="00421DD8"/>
    <w:pPr>
      <w:keepNext/>
      <w:numPr>
        <w:ilvl w:val="1"/>
        <w:numId w:val="6"/>
      </w:numPr>
      <w:bidi/>
      <w:spacing w:before="120" w:after="120" w:line="240" w:lineRule="auto"/>
      <w:outlineLvl w:val="1"/>
    </w:pPr>
    <w:rPr>
      <w:rFonts w:ascii="Times New Roman Bold" w:eastAsia="Times New Roman" w:hAnsi="Times New Roman Bold" w:cs="Simplified Arabic"/>
      <w:b/>
      <w:bCs/>
      <w:color w:val="000000"/>
      <w:sz w:val="24"/>
      <w:szCs w:val="24"/>
      <w:lang w:bidi="fa-IR"/>
    </w:rPr>
  </w:style>
  <w:style w:type="paragraph" w:styleId="Heading3">
    <w:name w:val="heading 3"/>
    <w:basedOn w:val="Normal"/>
    <w:next w:val="Normal"/>
    <w:link w:val="Heading3Char"/>
    <w:uiPriority w:val="9"/>
    <w:unhideWhenUsed/>
    <w:qFormat/>
    <w:rsid w:val="00421DD8"/>
    <w:pPr>
      <w:keepNext/>
      <w:keepLines/>
      <w:numPr>
        <w:ilvl w:val="2"/>
        <w:numId w:val="6"/>
      </w:numPr>
      <w:bidi/>
      <w:spacing w:before="120" w:after="120" w:line="240" w:lineRule="auto"/>
      <w:outlineLvl w:val="2"/>
    </w:pPr>
    <w:rPr>
      <w:rFonts w:ascii="Times New Roman Bold" w:eastAsiaTheme="majorEastAsia" w:hAnsi="Times New Roman Bold" w:cs="Simplified Arabic"/>
      <w:b/>
      <w:bCs/>
      <w:sz w:val="24"/>
      <w:szCs w:val="24"/>
      <w:lang w:bidi="fa-IR"/>
    </w:rPr>
  </w:style>
  <w:style w:type="paragraph" w:styleId="Heading4">
    <w:name w:val="heading 4"/>
    <w:basedOn w:val="Normal"/>
    <w:next w:val="Normal"/>
    <w:link w:val="Heading4Char"/>
    <w:uiPriority w:val="9"/>
    <w:semiHidden/>
    <w:unhideWhenUsed/>
    <w:qFormat/>
    <w:rsid w:val="009722B9"/>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722B9"/>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22B9"/>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722B9"/>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22B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22B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C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1C32"/>
  </w:style>
  <w:style w:type="paragraph" w:styleId="Footer">
    <w:name w:val="footer"/>
    <w:basedOn w:val="Normal"/>
    <w:link w:val="FooterChar"/>
    <w:uiPriority w:val="99"/>
    <w:unhideWhenUsed/>
    <w:rsid w:val="00ED1C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1C32"/>
  </w:style>
  <w:style w:type="table" w:styleId="TableGrid">
    <w:name w:val="Table Grid"/>
    <w:basedOn w:val="TableNormal"/>
    <w:uiPriority w:val="59"/>
    <w:rsid w:val="00816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878"/>
    <w:rPr>
      <w:color w:val="0563C1" w:themeColor="hyperlink"/>
      <w:u w:val="single"/>
    </w:rPr>
  </w:style>
  <w:style w:type="paragraph" w:styleId="ListParagraph">
    <w:name w:val="List Paragraph"/>
    <w:basedOn w:val="Normal"/>
    <w:uiPriority w:val="34"/>
    <w:qFormat/>
    <w:rsid w:val="001630E7"/>
    <w:pPr>
      <w:bidi/>
      <w:spacing w:after="200" w:line="276" w:lineRule="auto"/>
      <w:ind w:left="720"/>
      <w:contextualSpacing/>
    </w:pPr>
    <w:rPr>
      <w:rFonts w:ascii="Calibri" w:eastAsia="Calibri" w:hAnsi="Calibri" w:cs="Arial"/>
    </w:rPr>
  </w:style>
  <w:style w:type="character" w:customStyle="1" w:styleId="st1">
    <w:name w:val="st1"/>
    <w:rsid w:val="001630E7"/>
  </w:style>
  <w:style w:type="character" w:customStyle="1" w:styleId="Heading2Char">
    <w:name w:val="Heading 2 Char"/>
    <w:basedOn w:val="DefaultParagraphFont"/>
    <w:link w:val="Heading2"/>
    <w:rsid w:val="00421DD8"/>
    <w:rPr>
      <w:rFonts w:ascii="Times New Roman Bold" w:eastAsia="Times New Roman" w:hAnsi="Times New Roman Bold" w:cs="Simplified Arabic"/>
      <w:b/>
      <w:bCs/>
      <w:color w:val="000000"/>
      <w:sz w:val="24"/>
      <w:szCs w:val="24"/>
      <w:lang w:bidi="fa-IR"/>
    </w:rPr>
  </w:style>
  <w:style w:type="paragraph" w:styleId="BodyText">
    <w:name w:val="Body Text"/>
    <w:basedOn w:val="Normal"/>
    <w:link w:val="BodyTextChar"/>
    <w:rsid w:val="005D7965"/>
    <w:pPr>
      <w:spacing w:after="120" w:line="240" w:lineRule="auto"/>
    </w:pPr>
    <w:rPr>
      <w:rFonts w:ascii="Bookman Old Style" w:eastAsia="Times New Roman" w:hAnsi="Bookman Old Style" w:cs="Arial"/>
      <w:sz w:val="24"/>
      <w:szCs w:val="24"/>
    </w:rPr>
  </w:style>
  <w:style w:type="character" w:customStyle="1" w:styleId="BodyTextChar">
    <w:name w:val="Body Text Char"/>
    <w:basedOn w:val="DefaultParagraphFont"/>
    <w:link w:val="BodyText"/>
    <w:rsid w:val="005D7965"/>
    <w:rPr>
      <w:rFonts w:ascii="Bookman Old Style" w:eastAsia="Times New Roman" w:hAnsi="Bookman Old Style" w:cs="Arial"/>
      <w:sz w:val="24"/>
      <w:szCs w:val="24"/>
    </w:rPr>
  </w:style>
  <w:style w:type="paragraph" w:customStyle="1" w:styleId="tablecolhead">
    <w:name w:val="table col head"/>
    <w:basedOn w:val="Normal"/>
    <w:rsid w:val="005D7965"/>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5D7965"/>
    <w:rPr>
      <w:i/>
      <w:iCs/>
      <w:sz w:val="15"/>
      <w:szCs w:val="15"/>
    </w:rPr>
  </w:style>
  <w:style w:type="paragraph" w:customStyle="1" w:styleId="tablecopy">
    <w:name w:val="table copy"/>
    <w:rsid w:val="005D7965"/>
    <w:pPr>
      <w:spacing w:after="0" w:line="240" w:lineRule="auto"/>
      <w:jc w:val="both"/>
    </w:pPr>
    <w:rPr>
      <w:rFonts w:ascii="Times New Roman" w:eastAsia="SimSun" w:hAnsi="Times New Roman" w:cs="Times New Roman"/>
      <w:noProof/>
      <w:sz w:val="16"/>
      <w:szCs w:val="16"/>
    </w:rPr>
  </w:style>
  <w:style w:type="table" w:styleId="TableClassic1">
    <w:name w:val="Table Classic 1"/>
    <w:basedOn w:val="TableNormal"/>
    <w:rsid w:val="005D796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A2389D"/>
    <w:rPr>
      <w:color w:val="605E5C"/>
      <w:shd w:val="clear" w:color="auto" w:fill="E1DFDD"/>
    </w:rPr>
  </w:style>
  <w:style w:type="character" w:styleId="FollowedHyperlink">
    <w:name w:val="FollowedHyperlink"/>
    <w:basedOn w:val="DefaultParagraphFont"/>
    <w:uiPriority w:val="99"/>
    <w:semiHidden/>
    <w:unhideWhenUsed/>
    <w:rsid w:val="00A2389D"/>
    <w:rPr>
      <w:color w:val="954F72" w:themeColor="followedHyperlink"/>
      <w:u w:val="single"/>
    </w:rPr>
  </w:style>
  <w:style w:type="character" w:customStyle="1" w:styleId="Heading1Char">
    <w:name w:val="Heading 1 Char"/>
    <w:basedOn w:val="DefaultParagraphFont"/>
    <w:link w:val="Heading1"/>
    <w:uiPriority w:val="9"/>
    <w:rsid w:val="00163D2F"/>
    <w:rPr>
      <w:rFonts w:ascii="Times New Roman Bold" w:eastAsiaTheme="majorEastAsia" w:hAnsi="Times New Roman Bold" w:cs="Simplified Arabic"/>
      <w:b/>
      <w:bCs/>
      <w:sz w:val="24"/>
      <w:szCs w:val="24"/>
      <w:lang w:bidi="fa-IR"/>
    </w:rPr>
  </w:style>
  <w:style w:type="paragraph" w:customStyle="1" w:styleId="BodyTexts">
    <w:name w:val="Body Texts"/>
    <w:basedOn w:val="Normal"/>
    <w:link w:val="BodyTextsChar"/>
    <w:qFormat/>
    <w:rsid w:val="00163D2F"/>
    <w:pPr>
      <w:bidi/>
      <w:spacing w:after="0"/>
      <w:ind w:firstLine="567"/>
      <w:jc w:val="both"/>
    </w:pPr>
    <w:rPr>
      <w:rFonts w:ascii="Times New Roman" w:eastAsiaTheme="majorEastAsia" w:hAnsi="Times New Roman" w:cs="Simplified Arabic"/>
      <w:sz w:val="24"/>
      <w:szCs w:val="24"/>
    </w:rPr>
  </w:style>
  <w:style w:type="character" w:customStyle="1" w:styleId="Heading3Char">
    <w:name w:val="Heading 3 Char"/>
    <w:basedOn w:val="DefaultParagraphFont"/>
    <w:link w:val="Heading3"/>
    <w:uiPriority w:val="9"/>
    <w:rsid w:val="00421DD8"/>
    <w:rPr>
      <w:rFonts w:ascii="Times New Roman Bold" w:eastAsiaTheme="majorEastAsia" w:hAnsi="Times New Roman Bold" w:cs="Simplified Arabic"/>
      <w:b/>
      <w:bCs/>
      <w:sz w:val="24"/>
      <w:szCs w:val="24"/>
      <w:lang w:bidi="fa-IR"/>
    </w:rPr>
  </w:style>
  <w:style w:type="character" w:customStyle="1" w:styleId="Heading4Char">
    <w:name w:val="Heading 4 Char"/>
    <w:basedOn w:val="DefaultParagraphFont"/>
    <w:link w:val="Heading4"/>
    <w:uiPriority w:val="9"/>
    <w:semiHidden/>
    <w:rsid w:val="009722B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722B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722B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722B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722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22B9"/>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E676CF"/>
    <w:pPr>
      <w:spacing w:after="120" w:line="480" w:lineRule="auto"/>
    </w:pPr>
  </w:style>
  <w:style w:type="character" w:customStyle="1" w:styleId="BodyText2Char">
    <w:name w:val="Body Text 2 Char"/>
    <w:basedOn w:val="DefaultParagraphFont"/>
    <w:link w:val="BodyText2"/>
    <w:uiPriority w:val="99"/>
    <w:semiHidden/>
    <w:rsid w:val="00E676CF"/>
  </w:style>
  <w:style w:type="paragraph" w:customStyle="1" w:styleId="Caption01">
    <w:name w:val="Caption 01"/>
    <w:basedOn w:val="BodyTexts"/>
    <w:link w:val="Caption01Char"/>
    <w:qFormat/>
    <w:rsid w:val="00D469BA"/>
    <w:pPr>
      <w:spacing w:before="120" w:after="120" w:line="240" w:lineRule="auto"/>
      <w:ind w:firstLine="0"/>
      <w:jc w:val="center"/>
    </w:pPr>
    <w:rPr>
      <w:rFonts w:ascii="Times New Roman Bold" w:hAnsi="Times New Roman Bold"/>
      <w:b/>
      <w:bCs/>
      <w:sz w:val="20"/>
      <w:szCs w:val="20"/>
      <w:lang w:val="en-GB"/>
    </w:rPr>
  </w:style>
  <w:style w:type="paragraph" w:customStyle="1" w:styleId="FigursandTables">
    <w:name w:val="Figurs and Tables"/>
    <w:basedOn w:val="BodyTexts"/>
    <w:qFormat/>
    <w:rsid w:val="002C2544"/>
    <w:pPr>
      <w:spacing w:line="240" w:lineRule="auto"/>
      <w:ind w:firstLine="0"/>
      <w:jc w:val="center"/>
    </w:pPr>
    <w:rPr>
      <w:lang w:bidi="fa-IR"/>
    </w:rPr>
  </w:style>
  <w:style w:type="character" w:customStyle="1" w:styleId="BodyTextsChar">
    <w:name w:val="Body Texts Char"/>
    <w:basedOn w:val="DefaultParagraphFont"/>
    <w:link w:val="BodyTexts"/>
    <w:rsid w:val="00163D2F"/>
    <w:rPr>
      <w:rFonts w:ascii="Times New Roman" w:eastAsiaTheme="majorEastAsia" w:hAnsi="Times New Roman" w:cs="Simplified Arabic"/>
      <w:sz w:val="24"/>
      <w:szCs w:val="24"/>
    </w:rPr>
  </w:style>
  <w:style w:type="character" w:customStyle="1" w:styleId="Caption01Char">
    <w:name w:val="Caption 01 Char"/>
    <w:basedOn w:val="BodyTextsChar"/>
    <w:link w:val="Caption01"/>
    <w:rsid w:val="00D469BA"/>
    <w:rPr>
      <w:rFonts w:ascii="Times New Roman Bold" w:eastAsiaTheme="majorEastAsia" w:hAnsi="Times New Roman Bold" w:cs="Simplified Arabic"/>
      <w:b/>
      <w:bCs/>
      <w:sz w:val="20"/>
      <w:szCs w:val="20"/>
      <w:lang w:val="en-GB"/>
    </w:rPr>
  </w:style>
  <w:style w:type="paragraph" w:customStyle="1" w:styleId="BulletPointing">
    <w:name w:val="Bullet Pointing"/>
    <w:basedOn w:val="BodyTexts"/>
    <w:qFormat/>
    <w:rsid w:val="00621C8F"/>
    <w:pPr>
      <w:numPr>
        <w:numId w:val="9"/>
      </w:numPr>
      <w:ind w:left="624" w:hanging="340"/>
    </w:pPr>
    <w:rPr>
      <w:lang w:bidi="fa-IR"/>
    </w:rPr>
  </w:style>
  <w:style w:type="paragraph" w:customStyle="1" w:styleId="References">
    <w:name w:val="References"/>
    <w:basedOn w:val="BodyTexts"/>
    <w:qFormat/>
    <w:rsid w:val="00EF6E3A"/>
    <w:pPr>
      <w:spacing w:after="120" w:line="240" w:lineRule="auto"/>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qjap.uotechnology.edu.i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IQJAP.org" TargetMode="External"/><Relationship Id="rId2" Type="http://schemas.openxmlformats.org/officeDocument/2006/relationships/hyperlink" Target="https://iasj.net/iasj?func=issues&amp;jId=111" TargetMode="External"/><Relationship Id="rId1" Type="http://schemas.openxmlformats.org/officeDocument/2006/relationships/image" Target="media/image3.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E814-EB38-43C4-82DE-DC66DDC9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1704</Words>
  <Characters>9749</Characters>
  <Application>Microsoft Office Word</Application>
  <DocSecurity>0</DocSecurity>
  <Lines>203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Hussaen Kahachi</dc:creator>
  <cp:keywords/>
  <dc:description/>
  <cp:lastModifiedBy>Hiader Al-Saaidy</cp:lastModifiedBy>
  <cp:revision>3</cp:revision>
  <dcterms:created xsi:type="dcterms:W3CDTF">2026-02-16T13:40:00Z</dcterms:created>
  <dcterms:modified xsi:type="dcterms:W3CDTF">2026-02-16T13:45:00Z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259fe0a3-ff75-4150-8949-de7bc643519c</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http://www.zotero.org/styles/emerald-harvard</vt:lpwstr>
  </property>
  <property fmtid="{D5CDD505-2E9C-101B-9397-08002B2CF9AE}" pid="12" name="Mendeley Recent Style Name 4_1">
    <vt:lpwstr>Emerald - Harvard</vt:lpwstr>
  </property>
  <property fmtid="{D5CDD505-2E9C-101B-9397-08002B2CF9AE}" pid="13" name="Mendeley Recent Style Id 5_1">
    <vt:lpwstr>http://www.zotero.org/styles/frontiers</vt:lpwstr>
  </property>
  <property fmtid="{D5CDD505-2E9C-101B-9397-08002B2CF9AE}" pid="14" name="Mendeley Recent Style Name 5_1">
    <vt:lpwstr>Frontiers journals</vt:lpwstr>
  </property>
  <property fmtid="{D5CDD505-2E9C-101B-9397-08002B2CF9AE}" pid="15" name="Mendeley Recent Style Id 6_1">
    <vt:lpwstr>http://www.zotero.org/styles/frontiers-of-architectural-research</vt:lpwstr>
  </property>
  <property fmtid="{D5CDD505-2E9C-101B-9397-08002B2CF9AE}" pid="16" name="Mendeley Recent Style Name 6_1">
    <vt:lpwstr>Frontiers of Architectural Research</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305d3e20-890b-3c10-ac25-92001c9912d7</vt:lpwstr>
  </property>
  <property fmtid="{D5CDD505-2E9C-101B-9397-08002B2CF9AE}" pid="25" name="Mendeley Citation Style_1">
    <vt:lpwstr>http://www.zotero.org/styles/apa</vt:lpwstr>
  </property>
</Properties>
</file>